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30" w:type="dxa"/>
        <w:jc w:val="center"/>
        <w:tblLayout w:type="fixed"/>
        <w:tblLook w:val="04A0" w:firstRow="1" w:lastRow="0" w:firstColumn="1" w:lastColumn="0" w:noHBand="0" w:noVBand="1"/>
      </w:tblPr>
      <w:tblGrid>
        <w:gridCol w:w="2790"/>
        <w:gridCol w:w="5940"/>
      </w:tblGrid>
      <w:tr w:rsidR="003664EC" w:rsidRPr="00491E94" w14:paraId="18A7E7C0" w14:textId="77777777" w:rsidTr="006526B2">
        <w:trPr>
          <w:jc w:val="center"/>
        </w:trPr>
        <w:tc>
          <w:tcPr>
            <w:tcW w:w="8730" w:type="dxa"/>
            <w:gridSpan w:val="2"/>
            <w:tcBorders>
              <w:bottom w:val="single" w:sz="4" w:space="0" w:color="auto"/>
            </w:tcBorders>
          </w:tcPr>
          <w:p w14:paraId="00F025E7" w14:textId="1006F29C" w:rsidR="003664EC" w:rsidRPr="00EC2902" w:rsidRDefault="00543B41" w:rsidP="006526B2">
            <w:pPr>
              <w:pStyle w:val="HeadingCentNoNum"/>
              <w:pageBreakBefore/>
              <w:spacing w:after="120" w:line="276" w:lineRule="auto"/>
              <w:ind w:left="-105"/>
              <w:jc w:val="left"/>
              <w:rPr>
                <w:rFonts w:asciiTheme="minorHAnsi" w:eastAsia="Times New Roman" w:hAnsiTheme="minorHAnsi" w:cstheme="minorHAnsi"/>
                <w:caps w:val="0"/>
                <w:color w:val="365F91" w:themeColor="accent1" w:themeShade="BF"/>
                <w:spacing w:val="20"/>
                <w:szCs w:val="28"/>
                <w:lang w:val="de-DE" w:eastAsia="de-DE"/>
              </w:rPr>
            </w:pPr>
            <w:bookmarkStart w:id="0" w:name="_GoBack"/>
            <w:bookmarkEnd w:id="0"/>
            <w:r w:rsidRPr="00EC2902">
              <w:rPr>
                <w:rFonts w:asciiTheme="minorHAnsi" w:eastAsia="Times New Roman" w:hAnsiTheme="minorHAnsi" w:cstheme="minorHAnsi"/>
                <w:caps w:val="0"/>
                <w:color w:val="365F91" w:themeColor="accent1" w:themeShade="BF"/>
                <w:spacing w:val="20"/>
                <w:szCs w:val="28"/>
                <w:lang w:val="de-DE" w:eastAsia="de-DE"/>
              </w:rPr>
              <w:t xml:space="preserve">Checklist: Interventional Study Protocol </w:t>
            </w:r>
          </w:p>
          <w:p w14:paraId="7596135A" w14:textId="19715BE2" w:rsidR="00D522B4" w:rsidRPr="00EC2902" w:rsidRDefault="00D522B4" w:rsidP="006526B2">
            <w:pPr>
              <w:pStyle w:val="Paragraph"/>
              <w:spacing w:line="276" w:lineRule="auto"/>
              <w:ind w:left="-105"/>
              <w:rPr>
                <w:rFonts w:asciiTheme="minorHAnsi" w:hAnsiTheme="minorHAnsi"/>
                <w:sz w:val="24"/>
                <w:lang w:val="de-DE"/>
              </w:rPr>
            </w:pPr>
          </w:p>
          <w:p w14:paraId="2CDEAE11" w14:textId="23CE3778" w:rsidR="00D522B4" w:rsidRPr="00EC2902" w:rsidRDefault="00D522B4" w:rsidP="006526B2">
            <w:pPr>
              <w:pStyle w:val="Paragraph"/>
              <w:spacing w:line="276" w:lineRule="auto"/>
              <w:ind w:left="-105"/>
              <w:jc w:val="both"/>
              <w:rPr>
                <w:rFonts w:asciiTheme="minorHAnsi" w:hAnsiTheme="minorHAnsi"/>
                <w:sz w:val="24"/>
                <w:lang w:val="de-DE"/>
              </w:rPr>
            </w:pPr>
            <w:r w:rsidRPr="00EC2902">
              <w:rPr>
                <w:rFonts w:asciiTheme="minorHAnsi" w:hAnsiTheme="minorHAnsi"/>
                <w:sz w:val="24"/>
                <w:lang w:val="de-DE"/>
              </w:rPr>
              <w:t>Diese Checkliste für die Erstellung eines Studienprotokolls dient lediglich zur Information. Gerne dürfen Sie diese Checkliste für die Erstellung Ihres Studienprotokolls nutzen. Selbstverständlich steht es Ihnen frei Ihre eigenen Dokumente zu verwenden.</w:t>
            </w:r>
          </w:p>
          <w:p w14:paraId="26E77608" w14:textId="5B3AFC5B" w:rsidR="00543B41" w:rsidRPr="00EC2902" w:rsidRDefault="00543B41" w:rsidP="006526B2">
            <w:pPr>
              <w:pStyle w:val="Paragraph"/>
              <w:spacing w:line="276" w:lineRule="auto"/>
              <w:ind w:left="-105"/>
              <w:rPr>
                <w:rFonts w:asciiTheme="minorHAnsi" w:hAnsiTheme="minorHAnsi"/>
                <w:sz w:val="24"/>
                <w:lang w:val="de-DE"/>
              </w:rPr>
            </w:pPr>
          </w:p>
        </w:tc>
      </w:tr>
      <w:tr w:rsidR="003664EC" w:rsidRPr="00EC2902" w14:paraId="6C5A814B" w14:textId="77777777" w:rsidTr="006526B2">
        <w:trPr>
          <w:jc w:val="center"/>
        </w:trPr>
        <w:tc>
          <w:tcPr>
            <w:tcW w:w="2790" w:type="dxa"/>
            <w:tcBorders>
              <w:top w:val="single" w:sz="4" w:space="0" w:color="auto"/>
              <w:left w:val="single" w:sz="4" w:space="0" w:color="auto"/>
              <w:bottom w:val="single" w:sz="4" w:space="0" w:color="auto"/>
              <w:right w:val="single" w:sz="4" w:space="0" w:color="auto"/>
            </w:tcBorders>
          </w:tcPr>
          <w:p w14:paraId="7C72783A" w14:textId="77777777" w:rsidR="003664EC" w:rsidRPr="00EC2902" w:rsidRDefault="003664EC" w:rsidP="00F30E49">
            <w:pPr>
              <w:pStyle w:val="Paragraph"/>
              <w:spacing w:before="60" w:after="60" w:line="320" w:lineRule="exact"/>
              <w:rPr>
                <w:rFonts w:asciiTheme="minorHAnsi" w:hAnsiTheme="minorHAnsi"/>
                <w:sz w:val="24"/>
              </w:rPr>
            </w:pPr>
            <w:r w:rsidRPr="00EC2902">
              <w:rPr>
                <w:rFonts w:asciiTheme="minorHAnsi" w:hAnsiTheme="minorHAnsi"/>
                <w:sz w:val="24"/>
              </w:rPr>
              <w:t>TITLE:</w:t>
            </w:r>
          </w:p>
        </w:tc>
        <w:tc>
          <w:tcPr>
            <w:tcW w:w="5940" w:type="dxa"/>
            <w:tcBorders>
              <w:top w:val="single" w:sz="4" w:space="0" w:color="auto"/>
              <w:left w:val="single" w:sz="4" w:space="0" w:color="auto"/>
              <w:bottom w:val="single" w:sz="4" w:space="0" w:color="auto"/>
              <w:right w:val="single" w:sz="4" w:space="0" w:color="auto"/>
            </w:tcBorders>
          </w:tcPr>
          <w:p w14:paraId="225BE372" w14:textId="77777777" w:rsidR="003664EC" w:rsidRPr="00EC2902" w:rsidRDefault="003664EC" w:rsidP="00F30E49">
            <w:pPr>
              <w:pStyle w:val="Paragraph"/>
              <w:spacing w:before="60" w:after="60" w:line="320" w:lineRule="exact"/>
              <w:rPr>
                <w:rFonts w:asciiTheme="minorHAnsi" w:hAnsiTheme="minorHAnsi"/>
                <w:b/>
                <w:caps/>
              </w:rPr>
            </w:pPr>
          </w:p>
          <w:p w14:paraId="13031AAC" w14:textId="77777777" w:rsidR="00543B41" w:rsidRPr="00EC2902" w:rsidRDefault="00543B41" w:rsidP="00F30E49">
            <w:pPr>
              <w:pStyle w:val="Paragraph"/>
              <w:spacing w:before="60" w:after="60" w:line="320" w:lineRule="exact"/>
              <w:rPr>
                <w:rFonts w:asciiTheme="minorHAnsi" w:hAnsiTheme="minorHAnsi"/>
                <w:b/>
                <w:caps/>
              </w:rPr>
            </w:pPr>
          </w:p>
          <w:p w14:paraId="4E7B5436" w14:textId="3A315E80" w:rsidR="00543B41" w:rsidRPr="00EC2902" w:rsidRDefault="00543B41" w:rsidP="00F30E49">
            <w:pPr>
              <w:pStyle w:val="Paragraph"/>
              <w:spacing w:before="60" w:after="60" w:line="320" w:lineRule="exact"/>
              <w:rPr>
                <w:rFonts w:asciiTheme="minorHAnsi" w:hAnsiTheme="minorHAnsi"/>
                <w:b/>
                <w:caps/>
              </w:rPr>
            </w:pPr>
          </w:p>
        </w:tc>
      </w:tr>
      <w:tr w:rsidR="005938A1" w:rsidRPr="00EC2902" w14:paraId="743D6EEB" w14:textId="77777777" w:rsidTr="006526B2">
        <w:trPr>
          <w:jc w:val="center"/>
        </w:trPr>
        <w:tc>
          <w:tcPr>
            <w:tcW w:w="2790" w:type="dxa"/>
            <w:tcBorders>
              <w:top w:val="single" w:sz="4" w:space="0" w:color="auto"/>
              <w:left w:val="single" w:sz="4" w:space="0" w:color="auto"/>
              <w:bottom w:val="single" w:sz="4" w:space="0" w:color="auto"/>
              <w:right w:val="single" w:sz="4" w:space="0" w:color="auto"/>
            </w:tcBorders>
          </w:tcPr>
          <w:p w14:paraId="671F06BD" w14:textId="77777777" w:rsidR="005938A1" w:rsidRPr="00EC2902" w:rsidRDefault="005938A1" w:rsidP="00F30E49">
            <w:pPr>
              <w:pStyle w:val="Paragraph"/>
              <w:spacing w:before="60" w:after="60" w:line="320" w:lineRule="exact"/>
              <w:rPr>
                <w:rFonts w:asciiTheme="minorHAnsi" w:hAnsiTheme="minorHAnsi"/>
                <w:sz w:val="24"/>
              </w:rPr>
            </w:pPr>
            <w:r w:rsidRPr="00EC2902">
              <w:rPr>
                <w:rFonts w:asciiTheme="minorHAnsi" w:hAnsiTheme="minorHAnsi"/>
                <w:sz w:val="24"/>
              </w:rPr>
              <w:t>PROTOCOL NUMBER:</w:t>
            </w:r>
          </w:p>
        </w:tc>
        <w:tc>
          <w:tcPr>
            <w:tcW w:w="5940" w:type="dxa"/>
            <w:tcBorders>
              <w:top w:val="single" w:sz="4" w:space="0" w:color="auto"/>
              <w:left w:val="single" w:sz="4" w:space="0" w:color="auto"/>
              <w:bottom w:val="single" w:sz="4" w:space="0" w:color="auto"/>
              <w:right w:val="single" w:sz="4" w:space="0" w:color="auto"/>
            </w:tcBorders>
          </w:tcPr>
          <w:p w14:paraId="2C528177" w14:textId="34162C6A" w:rsidR="005938A1" w:rsidRPr="00EC2902" w:rsidRDefault="00543B41" w:rsidP="00DC0CC0">
            <w:pPr>
              <w:pStyle w:val="Paragraph"/>
              <w:spacing w:before="60" w:after="60" w:line="320" w:lineRule="exact"/>
              <w:rPr>
                <w:rFonts w:asciiTheme="minorHAnsi" w:hAnsiTheme="minorHAnsi"/>
                <w:sz w:val="24"/>
              </w:rPr>
            </w:pPr>
            <w:r w:rsidRPr="00EC2902">
              <w:rPr>
                <w:rFonts w:asciiTheme="minorHAnsi" w:hAnsiTheme="minorHAnsi"/>
                <w:sz w:val="24"/>
              </w:rPr>
              <w:t>incl. Roche number</w:t>
            </w:r>
          </w:p>
        </w:tc>
      </w:tr>
      <w:tr w:rsidR="005938A1" w:rsidRPr="00EC2902" w14:paraId="78B20905" w14:textId="77777777" w:rsidTr="006526B2">
        <w:trPr>
          <w:jc w:val="center"/>
        </w:trPr>
        <w:tc>
          <w:tcPr>
            <w:tcW w:w="2790" w:type="dxa"/>
            <w:tcBorders>
              <w:top w:val="single" w:sz="4" w:space="0" w:color="auto"/>
              <w:left w:val="single" w:sz="4" w:space="0" w:color="auto"/>
              <w:bottom w:val="single" w:sz="4" w:space="0" w:color="auto"/>
              <w:right w:val="single" w:sz="4" w:space="0" w:color="auto"/>
            </w:tcBorders>
          </w:tcPr>
          <w:p w14:paraId="73D53284" w14:textId="77777777" w:rsidR="005938A1" w:rsidRPr="00EC2902" w:rsidRDefault="005938A1" w:rsidP="00F30E49">
            <w:pPr>
              <w:pStyle w:val="Paragraph"/>
              <w:spacing w:before="60" w:after="60" w:line="320" w:lineRule="exact"/>
              <w:rPr>
                <w:rFonts w:asciiTheme="minorHAnsi" w:hAnsiTheme="minorHAnsi"/>
                <w:sz w:val="24"/>
              </w:rPr>
            </w:pPr>
            <w:r w:rsidRPr="00EC2902">
              <w:rPr>
                <w:rFonts w:asciiTheme="minorHAnsi" w:hAnsiTheme="minorHAnsi"/>
                <w:sz w:val="24"/>
              </w:rPr>
              <w:t>VERSION NUMBER:</w:t>
            </w:r>
          </w:p>
        </w:tc>
        <w:tc>
          <w:tcPr>
            <w:tcW w:w="5940" w:type="dxa"/>
            <w:tcBorders>
              <w:top w:val="single" w:sz="4" w:space="0" w:color="auto"/>
              <w:left w:val="single" w:sz="4" w:space="0" w:color="auto"/>
              <w:bottom w:val="single" w:sz="4" w:space="0" w:color="auto"/>
              <w:right w:val="single" w:sz="4" w:space="0" w:color="auto"/>
            </w:tcBorders>
          </w:tcPr>
          <w:p w14:paraId="54FFE99D" w14:textId="6626FD68" w:rsidR="005938A1" w:rsidRPr="00EC2902" w:rsidRDefault="005938A1" w:rsidP="00F30E49">
            <w:pPr>
              <w:pStyle w:val="Paragraph"/>
              <w:spacing w:before="60" w:after="60" w:line="320" w:lineRule="exact"/>
              <w:rPr>
                <w:rFonts w:asciiTheme="minorHAnsi" w:hAnsiTheme="minorHAnsi"/>
                <w:sz w:val="24"/>
              </w:rPr>
            </w:pPr>
          </w:p>
        </w:tc>
      </w:tr>
      <w:tr w:rsidR="005938A1" w:rsidRPr="00EC2902" w14:paraId="2863817E" w14:textId="77777777" w:rsidTr="006526B2">
        <w:trPr>
          <w:jc w:val="center"/>
        </w:trPr>
        <w:tc>
          <w:tcPr>
            <w:tcW w:w="2790" w:type="dxa"/>
            <w:tcBorders>
              <w:top w:val="single" w:sz="4" w:space="0" w:color="auto"/>
              <w:left w:val="single" w:sz="4" w:space="0" w:color="auto"/>
              <w:bottom w:val="single" w:sz="4" w:space="0" w:color="auto"/>
              <w:right w:val="single" w:sz="4" w:space="0" w:color="auto"/>
            </w:tcBorders>
          </w:tcPr>
          <w:p w14:paraId="6110EE9D" w14:textId="77777777" w:rsidR="005938A1" w:rsidRPr="00EC2902" w:rsidRDefault="005938A1" w:rsidP="00F30E49">
            <w:pPr>
              <w:pStyle w:val="Paragraph"/>
              <w:spacing w:before="60" w:after="60" w:line="320" w:lineRule="exact"/>
              <w:rPr>
                <w:rFonts w:asciiTheme="minorHAnsi" w:hAnsiTheme="minorHAnsi"/>
                <w:sz w:val="24"/>
              </w:rPr>
            </w:pPr>
            <w:r w:rsidRPr="00EC2902">
              <w:rPr>
                <w:rFonts w:asciiTheme="minorHAnsi" w:hAnsiTheme="minorHAnsi" w:cs="Arial"/>
                <w:caps/>
                <w:sz w:val="24"/>
              </w:rPr>
              <w:t>Eudract Number:</w:t>
            </w:r>
          </w:p>
        </w:tc>
        <w:tc>
          <w:tcPr>
            <w:tcW w:w="5940" w:type="dxa"/>
            <w:tcBorders>
              <w:top w:val="single" w:sz="4" w:space="0" w:color="auto"/>
              <w:left w:val="single" w:sz="4" w:space="0" w:color="auto"/>
              <w:bottom w:val="single" w:sz="4" w:space="0" w:color="auto"/>
              <w:right w:val="single" w:sz="4" w:space="0" w:color="auto"/>
            </w:tcBorders>
          </w:tcPr>
          <w:p w14:paraId="619EE928" w14:textId="00D479F8" w:rsidR="005938A1" w:rsidRPr="00EC2902" w:rsidRDefault="005938A1" w:rsidP="005938A1">
            <w:pPr>
              <w:pStyle w:val="Paragraph"/>
              <w:spacing w:before="60" w:after="60" w:line="320" w:lineRule="exact"/>
              <w:rPr>
                <w:rFonts w:asciiTheme="minorHAnsi" w:hAnsiTheme="minorHAnsi"/>
                <w:sz w:val="24"/>
              </w:rPr>
            </w:pPr>
          </w:p>
        </w:tc>
      </w:tr>
      <w:tr w:rsidR="00A62E2E" w:rsidRPr="00EC2902" w14:paraId="3B37BF05" w14:textId="77777777" w:rsidTr="006526B2">
        <w:trPr>
          <w:trHeight w:val="890"/>
          <w:jc w:val="center"/>
        </w:trPr>
        <w:tc>
          <w:tcPr>
            <w:tcW w:w="2790" w:type="dxa"/>
            <w:tcBorders>
              <w:top w:val="single" w:sz="4" w:space="0" w:color="auto"/>
              <w:left w:val="single" w:sz="4" w:space="0" w:color="auto"/>
              <w:bottom w:val="single" w:sz="4" w:space="0" w:color="auto"/>
              <w:right w:val="single" w:sz="4" w:space="0" w:color="auto"/>
            </w:tcBorders>
          </w:tcPr>
          <w:p w14:paraId="50ED278D" w14:textId="06256638" w:rsidR="00A62E2E" w:rsidRPr="00EC2902" w:rsidRDefault="00A62E2E" w:rsidP="00475983">
            <w:pPr>
              <w:pStyle w:val="Paragraph"/>
              <w:spacing w:before="60" w:after="60" w:line="320" w:lineRule="exact"/>
              <w:rPr>
                <w:rFonts w:asciiTheme="minorHAnsi" w:hAnsiTheme="minorHAnsi"/>
                <w:sz w:val="24"/>
              </w:rPr>
            </w:pPr>
            <w:r w:rsidRPr="00EC2902">
              <w:rPr>
                <w:rFonts w:asciiTheme="minorHAnsi" w:hAnsiTheme="minorHAnsi"/>
                <w:sz w:val="24"/>
              </w:rPr>
              <w:t>TEST PRODUCT</w:t>
            </w:r>
            <w:r w:rsidR="00543B41" w:rsidRPr="00EC2902">
              <w:rPr>
                <w:rFonts w:asciiTheme="minorHAnsi" w:hAnsiTheme="minorHAnsi"/>
                <w:sz w:val="24"/>
              </w:rPr>
              <w:t>(S)</w:t>
            </w:r>
            <w:r w:rsidRPr="00EC2902">
              <w:rPr>
                <w:rFonts w:asciiTheme="minorHAnsi" w:hAnsiTheme="minorHAnsi"/>
                <w:sz w:val="24"/>
              </w:rPr>
              <w:t>:</w:t>
            </w:r>
          </w:p>
        </w:tc>
        <w:tc>
          <w:tcPr>
            <w:tcW w:w="5940" w:type="dxa"/>
            <w:tcBorders>
              <w:top w:val="single" w:sz="4" w:space="0" w:color="auto"/>
              <w:left w:val="single" w:sz="4" w:space="0" w:color="auto"/>
              <w:bottom w:val="single" w:sz="4" w:space="0" w:color="auto"/>
              <w:right w:val="single" w:sz="4" w:space="0" w:color="auto"/>
            </w:tcBorders>
          </w:tcPr>
          <w:p w14:paraId="351329CF" w14:textId="2C029610" w:rsidR="00A62E2E" w:rsidRPr="00EC2902" w:rsidRDefault="00A62E2E" w:rsidP="00220676">
            <w:pPr>
              <w:pStyle w:val="Paragraph"/>
              <w:spacing w:before="60" w:after="60" w:line="320" w:lineRule="exact"/>
              <w:rPr>
                <w:rFonts w:asciiTheme="minorHAnsi" w:hAnsiTheme="minorHAnsi"/>
                <w:sz w:val="24"/>
              </w:rPr>
            </w:pPr>
          </w:p>
        </w:tc>
      </w:tr>
      <w:tr w:rsidR="003664EC" w:rsidRPr="00EC2902" w14:paraId="3EB0E236" w14:textId="77777777" w:rsidTr="006526B2">
        <w:trPr>
          <w:jc w:val="center"/>
        </w:trPr>
        <w:tc>
          <w:tcPr>
            <w:tcW w:w="2790" w:type="dxa"/>
            <w:tcBorders>
              <w:top w:val="single" w:sz="4" w:space="0" w:color="auto"/>
              <w:left w:val="single" w:sz="4" w:space="0" w:color="auto"/>
              <w:bottom w:val="single" w:sz="4" w:space="0" w:color="auto"/>
              <w:right w:val="single" w:sz="4" w:space="0" w:color="auto"/>
            </w:tcBorders>
          </w:tcPr>
          <w:p w14:paraId="64A7EDF8" w14:textId="4D7748E5" w:rsidR="003664EC" w:rsidRPr="00EC2902" w:rsidRDefault="00543B41" w:rsidP="00F30E49">
            <w:pPr>
              <w:pStyle w:val="Paragraph"/>
              <w:spacing w:before="60" w:after="60" w:line="320" w:lineRule="exact"/>
              <w:rPr>
                <w:rFonts w:asciiTheme="minorHAnsi" w:hAnsiTheme="minorHAnsi"/>
                <w:sz w:val="24"/>
              </w:rPr>
            </w:pPr>
            <w:r w:rsidRPr="00EC2902">
              <w:rPr>
                <w:rFonts w:asciiTheme="minorHAnsi" w:hAnsiTheme="minorHAnsi"/>
                <w:sz w:val="24"/>
              </w:rPr>
              <w:t>AUTHOR</w:t>
            </w:r>
            <w:r w:rsidR="003664EC" w:rsidRPr="00EC2902">
              <w:rPr>
                <w:rFonts w:asciiTheme="minorHAnsi" w:hAnsiTheme="minorHAnsi"/>
                <w:sz w:val="24"/>
              </w:rPr>
              <w:t>:</w:t>
            </w:r>
          </w:p>
        </w:tc>
        <w:tc>
          <w:tcPr>
            <w:tcW w:w="5940" w:type="dxa"/>
            <w:tcBorders>
              <w:top w:val="single" w:sz="4" w:space="0" w:color="auto"/>
              <w:left w:val="single" w:sz="4" w:space="0" w:color="auto"/>
              <w:bottom w:val="single" w:sz="4" w:space="0" w:color="auto"/>
              <w:right w:val="single" w:sz="4" w:space="0" w:color="auto"/>
            </w:tcBorders>
          </w:tcPr>
          <w:p w14:paraId="1961240E" w14:textId="7A43A479" w:rsidR="003664EC" w:rsidRPr="00EC2902" w:rsidRDefault="003664EC" w:rsidP="00F30E49">
            <w:pPr>
              <w:pStyle w:val="Paragraph"/>
              <w:spacing w:before="60" w:after="60" w:line="320" w:lineRule="exact"/>
              <w:rPr>
                <w:rFonts w:asciiTheme="minorHAnsi" w:hAnsiTheme="minorHAnsi"/>
                <w:sz w:val="24"/>
              </w:rPr>
            </w:pPr>
          </w:p>
        </w:tc>
      </w:tr>
      <w:tr w:rsidR="003664EC" w:rsidRPr="00EC2902" w14:paraId="5E5102DF" w14:textId="77777777" w:rsidTr="006526B2">
        <w:trPr>
          <w:trHeight w:val="1160"/>
          <w:jc w:val="center"/>
        </w:trPr>
        <w:tc>
          <w:tcPr>
            <w:tcW w:w="2790" w:type="dxa"/>
            <w:tcBorders>
              <w:top w:val="single" w:sz="4" w:space="0" w:color="auto"/>
              <w:left w:val="single" w:sz="4" w:space="0" w:color="auto"/>
              <w:bottom w:val="single" w:sz="4" w:space="0" w:color="auto"/>
              <w:right w:val="single" w:sz="4" w:space="0" w:color="auto"/>
            </w:tcBorders>
          </w:tcPr>
          <w:p w14:paraId="22E30324" w14:textId="77777777" w:rsidR="003664EC" w:rsidRPr="00EC2902" w:rsidRDefault="003664EC" w:rsidP="00F30E49">
            <w:pPr>
              <w:pStyle w:val="Paragraph"/>
              <w:spacing w:before="60" w:after="60" w:line="320" w:lineRule="exact"/>
              <w:rPr>
                <w:rFonts w:asciiTheme="minorHAnsi" w:hAnsiTheme="minorHAnsi"/>
                <w:sz w:val="24"/>
              </w:rPr>
            </w:pPr>
            <w:r w:rsidRPr="00EC2902">
              <w:rPr>
                <w:rFonts w:asciiTheme="minorHAnsi" w:hAnsiTheme="minorHAnsi"/>
                <w:sz w:val="24"/>
              </w:rPr>
              <w:t>SPONSOR:</w:t>
            </w:r>
          </w:p>
        </w:tc>
        <w:tc>
          <w:tcPr>
            <w:tcW w:w="5940" w:type="dxa"/>
            <w:tcBorders>
              <w:top w:val="single" w:sz="4" w:space="0" w:color="auto"/>
              <w:left w:val="single" w:sz="4" w:space="0" w:color="auto"/>
              <w:bottom w:val="single" w:sz="4" w:space="0" w:color="auto"/>
              <w:right w:val="single" w:sz="4" w:space="0" w:color="auto"/>
            </w:tcBorders>
          </w:tcPr>
          <w:p w14:paraId="79FC4787" w14:textId="1009ACCC" w:rsidR="003664EC" w:rsidRPr="00EC2902" w:rsidRDefault="003664EC" w:rsidP="00F30E49">
            <w:pPr>
              <w:pStyle w:val="Paragraph"/>
              <w:spacing w:before="60" w:after="60" w:line="320" w:lineRule="exact"/>
              <w:rPr>
                <w:rFonts w:asciiTheme="minorHAnsi" w:hAnsiTheme="minorHAnsi"/>
                <w:sz w:val="24"/>
              </w:rPr>
            </w:pPr>
          </w:p>
        </w:tc>
      </w:tr>
      <w:tr w:rsidR="00220676" w:rsidRPr="00EC2902" w14:paraId="5CB34D7C" w14:textId="77777777" w:rsidTr="006526B2">
        <w:trPr>
          <w:jc w:val="center"/>
        </w:trPr>
        <w:tc>
          <w:tcPr>
            <w:tcW w:w="2790" w:type="dxa"/>
            <w:tcBorders>
              <w:top w:val="single" w:sz="4" w:space="0" w:color="auto"/>
              <w:left w:val="single" w:sz="4" w:space="0" w:color="auto"/>
              <w:bottom w:val="single" w:sz="4" w:space="0" w:color="auto"/>
              <w:right w:val="single" w:sz="4" w:space="0" w:color="auto"/>
            </w:tcBorders>
          </w:tcPr>
          <w:p w14:paraId="64E81687" w14:textId="77777777" w:rsidR="00220676" w:rsidRPr="00EC2902" w:rsidRDefault="00220676" w:rsidP="00220676">
            <w:pPr>
              <w:pStyle w:val="Paragraph"/>
              <w:spacing w:before="60" w:after="60" w:line="320" w:lineRule="exact"/>
              <w:rPr>
                <w:rFonts w:asciiTheme="minorHAnsi" w:hAnsiTheme="minorHAnsi"/>
                <w:sz w:val="24"/>
              </w:rPr>
            </w:pPr>
            <w:r w:rsidRPr="00EC2902">
              <w:rPr>
                <w:rFonts w:asciiTheme="minorHAnsi" w:hAnsiTheme="minorHAnsi"/>
                <w:sz w:val="24"/>
              </w:rPr>
              <w:t>DATE FINAL:</w:t>
            </w:r>
          </w:p>
        </w:tc>
        <w:tc>
          <w:tcPr>
            <w:tcW w:w="5940" w:type="dxa"/>
            <w:tcBorders>
              <w:top w:val="single" w:sz="4" w:space="0" w:color="auto"/>
              <w:left w:val="single" w:sz="4" w:space="0" w:color="auto"/>
              <w:bottom w:val="single" w:sz="4" w:space="0" w:color="auto"/>
              <w:right w:val="single" w:sz="4" w:space="0" w:color="auto"/>
            </w:tcBorders>
          </w:tcPr>
          <w:p w14:paraId="36B51A00" w14:textId="5E36C4E1" w:rsidR="00220676" w:rsidRPr="00EC2902" w:rsidRDefault="00220676" w:rsidP="00220676">
            <w:pPr>
              <w:pStyle w:val="Paragraph"/>
              <w:spacing w:before="60" w:after="60" w:line="320" w:lineRule="exact"/>
              <w:rPr>
                <w:rFonts w:asciiTheme="minorHAnsi" w:hAnsiTheme="minorHAnsi"/>
                <w:sz w:val="24"/>
              </w:rPr>
            </w:pPr>
          </w:p>
        </w:tc>
      </w:tr>
    </w:tbl>
    <w:p w14:paraId="65B085EE" w14:textId="77777777" w:rsidR="00CA4A7D" w:rsidRPr="00EC2902" w:rsidRDefault="00CA4A7D" w:rsidP="00253F8E">
      <w:pPr>
        <w:pStyle w:val="TOC"/>
        <w:rPr>
          <w:rFonts w:asciiTheme="minorHAnsi" w:hAnsiTheme="minorHAnsi"/>
        </w:rPr>
      </w:pPr>
    </w:p>
    <w:p w14:paraId="400EED47" w14:textId="77777777" w:rsidR="00CA4A7D" w:rsidRPr="00EC2902" w:rsidRDefault="00CA4A7D" w:rsidP="00CA4A7D">
      <w:pPr>
        <w:rPr>
          <w:rFonts w:asciiTheme="minorHAnsi" w:hAnsiTheme="minorHAnsi"/>
        </w:rPr>
      </w:pPr>
    </w:p>
    <w:tbl>
      <w:tblPr>
        <w:tblStyle w:val="TableGrid"/>
        <w:tblW w:w="0" w:type="auto"/>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EC2902" w:rsidRPr="00EC2902" w14:paraId="257960CA" w14:textId="77777777" w:rsidTr="006526B2">
        <w:tc>
          <w:tcPr>
            <w:tcW w:w="3119" w:type="dxa"/>
            <w:tcBorders>
              <w:bottom w:val="single" w:sz="4" w:space="0" w:color="auto"/>
            </w:tcBorders>
          </w:tcPr>
          <w:p w14:paraId="5C398392" w14:textId="77777777" w:rsidR="00EC2902" w:rsidRPr="00EC2902" w:rsidRDefault="00EC2902" w:rsidP="00CA4A7D">
            <w:pPr>
              <w:rPr>
                <w:rFonts w:asciiTheme="minorHAnsi" w:hAnsiTheme="minorHAnsi"/>
              </w:rPr>
            </w:pPr>
          </w:p>
        </w:tc>
      </w:tr>
      <w:tr w:rsidR="006526B2" w:rsidRPr="00EC2902" w14:paraId="4EC6F065" w14:textId="77777777" w:rsidTr="006526B2">
        <w:tc>
          <w:tcPr>
            <w:tcW w:w="3119" w:type="dxa"/>
            <w:tcBorders>
              <w:top w:val="single" w:sz="4" w:space="0" w:color="auto"/>
              <w:bottom w:val="nil"/>
            </w:tcBorders>
          </w:tcPr>
          <w:p w14:paraId="20BEB232" w14:textId="4E5003EC" w:rsidR="006526B2" w:rsidRPr="006526B2" w:rsidRDefault="006526B2" w:rsidP="006526B2">
            <w:pPr>
              <w:pStyle w:val="Paragraph"/>
              <w:spacing w:before="120" w:line="240" w:lineRule="auto"/>
              <w:ind w:left="-110"/>
              <w:rPr>
                <w:rFonts w:asciiTheme="minorHAnsi" w:hAnsiTheme="minorHAnsi" w:cs="Arial"/>
              </w:rPr>
            </w:pPr>
            <w:r w:rsidRPr="00EC2902">
              <w:rPr>
                <w:rFonts w:asciiTheme="minorHAnsi" w:hAnsiTheme="minorHAnsi" w:cs="Arial"/>
              </w:rPr>
              <w:t>Signatures</w:t>
            </w:r>
          </w:p>
        </w:tc>
      </w:tr>
    </w:tbl>
    <w:p w14:paraId="126B3C59" w14:textId="77777777" w:rsidR="00CA4A7D" w:rsidRPr="00EC2902" w:rsidRDefault="00CA4A7D" w:rsidP="00CA4A7D">
      <w:pPr>
        <w:rPr>
          <w:rFonts w:asciiTheme="minorHAnsi" w:hAnsiTheme="minorHAnsi"/>
        </w:rPr>
      </w:pPr>
    </w:p>
    <w:p w14:paraId="36F6CEFD" w14:textId="77777777" w:rsidR="00CA4A7D" w:rsidRPr="00EC2902" w:rsidRDefault="00CA4A7D" w:rsidP="00CA4A7D">
      <w:pPr>
        <w:rPr>
          <w:rFonts w:asciiTheme="minorHAnsi" w:hAnsiTheme="minorHAnsi"/>
        </w:rPr>
      </w:pPr>
    </w:p>
    <w:p w14:paraId="356FA3A4" w14:textId="77777777" w:rsidR="00CA4A7D" w:rsidRPr="00EC2902" w:rsidRDefault="00CA4A7D" w:rsidP="00CA4A7D">
      <w:pPr>
        <w:rPr>
          <w:rFonts w:asciiTheme="minorHAnsi" w:hAnsiTheme="minorHAnsi"/>
        </w:rPr>
      </w:pPr>
    </w:p>
    <w:p w14:paraId="16E59B5B" w14:textId="77777777" w:rsidR="00CA4A7D" w:rsidRPr="00EC2902" w:rsidRDefault="00CA4A7D" w:rsidP="00CA4A7D">
      <w:pPr>
        <w:tabs>
          <w:tab w:val="left" w:pos="1240"/>
        </w:tabs>
        <w:rPr>
          <w:rFonts w:asciiTheme="minorHAnsi" w:hAnsiTheme="minorHAnsi"/>
        </w:rPr>
      </w:pPr>
      <w:r w:rsidRPr="00EC2902">
        <w:rPr>
          <w:rFonts w:asciiTheme="minorHAnsi" w:hAnsiTheme="minorHAnsi"/>
        </w:rPr>
        <w:tab/>
      </w:r>
    </w:p>
    <w:p w14:paraId="01859E32" w14:textId="77777777" w:rsidR="004B4536" w:rsidRPr="00EC2902" w:rsidRDefault="00CA4A7D" w:rsidP="00CA4A7D">
      <w:pPr>
        <w:tabs>
          <w:tab w:val="left" w:pos="1240"/>
        </w:tabs>
        <w:rPr>
          <w:rFonts w:asciiTheme="minorHAnsi" w:hAnsiTheme="minorHAnsi"/>
        </w:rPr>
        <w:sectPr w:rsidR="004B4536" w:rsidRPr="00EC2902" w:rsidSect="00747D66">
          <w:footerReference w:type="even" r:id="rId11"/>
          <w:footerReference w:type="default" r:id="rId12"/>
          <w:footerReference w:type="first" r:id="rId13"/>
          <w:pgSz w:w="12240" w:h="15840" w:code="1"/>
          <w:pgMar w:top="1418" w:right="1418" w:bottom="1134" w:left="1418" w:header="720" w:footer="533" w:gutter="0"/>
          <w:cols w:space="720"/>
          <w:titlePg/>
          <w:docGrid w:linePitch="326"/>
        </w:sectPr>
      </w:pPr>
      <w:r w:rsidRPr="00EC2902">
        <w:rPr>
          <w:rFonts w:asciiTheme="minorHAnsi" w:hAnsiTheme="minorHAnsi"/>
        </w:rPr>
        <w:tab/>
      </w:r>
    </w:p>
    <w:p w14:paraId="0C09C8F4" w14:textId="52F1C7B8" w:rsidR="00EC2902" w:rsidRPr="00561C5A" w:rsidRDefault="00EC2902" w:rsidP="009747F5">
      <w:pPr>
        <w:pStyle w:val="TOCHead"/>
        <w:spacing w:before="0" w:after="240"/>
        <w:rPr>
          <w:rFonts w:asciiTheme="minorHAnsi" w:eastAsia="Times New Roman" w:hAnsiTheme="minorHAnsi" w:cstheme="minorHAnsi"/>
          <w:color w:val="365F91" w:themeColor="accent1" w:themeShade="BF"/>
          <w:spacing w:val="20"/>
          <w:sz w:val="28"/>
          <w:szCs w:val="28"/>
          <w:lang w:eastAsia="de-DE"/>
        </w:rPr>
      </w:pPr>
      <w:r w:rsidRPr="00561C5A">
        <w:rPr>
          <w:rFonts w:asciiTheme="minorHAnsi" w:eastAsia="Times New Roman" w:hAnsiTheme="minorHAnsi" w:cstheme="minorHAnsi"/>
          <w:color w:val="365F91" w:themeColor="accent1" w:themeShade="BF"/>
          <w:spacing w:val="20"/>
          <w:sz w:val="28"/>
          <w:szCs w:val="28"/>
          <w:lang w:eastAsia="de-DE"/>
        </w:rPr>
        <w:lastRenderedPageBreak/>
        <w:t>Table of contents</w:t>
      </w:r>
    </w:p>
    <w:p w14:paraId="0BA35D50" w14:textId="77777777" w:rsidR="00EC2902" w:rsidRPr="00561C5A" w:rsidRDefault="00EC2902" w:rsidP="00EC2902">
      <w:pPr>
        <w:rPr>
          <w:bCs/>
          <w:lang w:eastAsia="de-DE"/>
        </w:rPr>
      </w:pPr>
    </w:p>
    <w:p w14:paraId="7F694196" w14:textId="7FC8B864" w:rsidR="00CA5174" w:rsidRPr="00CA5174" w:rsidRDefault="00CE4978" w:rsidP="00CA5174">
      <w:pPr>
        <w:pStyle w:val="TOC1"/>
        <w:tabs>
          <w:tab w:val="clear" w:pos="8640"/>
          <w:tab w:val="right" w:leader="dot" w:pos="9356"/>
        </w:tabs>
        <w:ind w:right="757"/>
        <w:rPr>
          <w:rFonts w:asciiTheme="minorHAnsi" w:eastAsiaTheme="minorEastAsia" w:hAnsiTheme="minorHAnsi" w:cstheme="minorBidi"/>
          <w:caps w:val="0"/>
          <w:noProof/>
          <w:sz w:val="28"/>
          <w:szCs w:val="28"/>
          <w:lang w:val="de-DE" w:eastAsia="de-DE"/>
        </w:rPr>
      </w:pPr>
      <w:r w:rsidRPr="00CA5174">
        <w:rPr>
          <w:rFonts w:asciiTheme="minorHAnsi" w:hAnsiTheme="minorHAnsi"/>
          <w:bCs/>
          <w:caps w:val="0"/>
        </w:rPr>
        <w:fldChar w:fldCharType="begin"/>
      </w:r>
      <w:r w:rsidRPr="00CA5174">
        <w:rPr>
          <w:rFonts w:asciiTheme="minorHAnsi" w:hAnsiTheme="minorHAnsi"/>
          <w:bCs/>
          <w:caps w:val="0"/>
        </w:rPr>
        <w:instrText xml:space="preserve"> TOC \o "1-2" \t "Heading 3,2,Heading 4,2,Heading 3 NoNum,2,Heading 4 NoNum,2" </w:instrText>
      </w:r>
      <w:r w:rsidRPr="00CA5174">
        <w:rPr>
          <w:rFonts w:asciiTheme="minorHAnsi" w:hAnsiTheme="minorHAnsi"/>
          <w:bCs/>
          <w:caps w:val="0"/>
        </w:rPr>
        <w:fldChar w:fldCharType="separate"/>
      </w:r>
      <w:r w:rsidR="00CA5174" w:rsidRPr="00CA5174">
        <w:rPr>
          <w:rFonts w:asciiTheme="minorHAnsi" w:eastAsia="Times New Roman" w:hAnsiTheme="minorHAnsi" w:cstheme="minorHAnsi"/>
          <w:caps w:val="0"/>
          <w:noProof/>
          <w:color w:val="365F91" w:themeColor="accent1" w:themeShade="BF"/>
          <w:spacing w:val="20"/>
          <w:sz w:val="28"/>
          <w:szCs w:val="28"/>
          <w:lang w:val="de-DE" w:eastAsia="de-DE"/>
        </w:rPr>
        <w:t>PROTOCOL ACCEPTANCE FORM</w:t>
      </w:r>
    </w:p>
    <w:p w14:paraId="04062111" w14:textId="36BA1EA3" w:rsidR="00CA5174" w:rsidRPr="00CA5174" w:rsidRDefault="00CA5174" w:rsidP="00CA5174">
      <w:pPr>
        <w:pStyle w:val="TOC1"/>
        <w:tabs>
          <w:tab w:val="clear" w:pos="8640"/>
          <w:tab w:val="right" w:leader="dot" w:pos="9356"/>
        </w:tabs>
        <w:ind w:left="567" w:right="757" w:hanging="567"/>
        <w:rPr>
          <w:rFonts w:asciiTheme="minorHAnsi" w:eastAsiaTheme="minorEastAsia" w:hAnsiTheme="minorHAnsi" w:cstheme="minorBidi"/>
          <w:caps w:val="0"/>
          <w:noProof/>
          <w:lang w:val="de-DE" w:eastAsia="de-DE"/>
        </w:rPr>
      </w:pPr>
      <w:r w:rsidRPr="00CA5174">
        <w:rPr>
          <w:rFonts w:asciiTheme="minorHAnsi" w:hAnsiTheme="minorHAnsi"/>
          <w:noProof/>
          <w:color w:val="365F91" w:themeColor="accent1" w:themeShade="BF"/>
          <w:spacing w:val="20"/>
        </w:rPr>
        <w:t>1.</w:t>
      </w:r>
      <w:r w:rsidRPr="00CA5174">
        <w:rPr>
          <w:rFonts w:asciiTheme="minorHAnsi" w:eastAsiaTheme="minorEastAsia" w:hAnsiTheme="minorHAnsi" w:cstheme="minorBidi"/>
          <w:caps w:val="0"/>
          <w:noProof/>
          <w:lang w:val="de-DE" w:eastAsia="de-DE"/>
        </w:rPr>
        <w:tab/>
      </w:r>
      <w:r w:rsidRPr="00CA5174">
        <w:rPr>
          <w:rFonts w:asciiTheme="minorHAnsi" w:hAnsiTheme="minorHAnsi"/>
          <w:noProof/>
          <w:color w:val="365F91" w:themeColor="accent1" w:themeShade="BF"/>
          <w:spacing w:val="20"/>
        </w:rPr>
        <w:t>BACKGROUND</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_Toc19623496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7</w:t>
      </w:r>
      <w:r w:rsidRPr="00CA5174">
        <w:rPr>
          <w:rFonts w:asciiTheme="minorHAnsi" w:hAnsiTheme="minorHAnsi"/>
          <w:noProof/>
        </w:rPr>
        <w:fldChar w:fldCharType="end"/>
      </w:r>
    </w:p>
    <w:p w14:paraId="7A2F292B" w14:textId="20D509EF"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1.1</w:t>
      </w:r>
      <w:r w:rsidRPr="00CA5174">
        <w:rPr>
          <w:rFonts w:asciiTheme="minorHAnsi" w:eastAsiaTheme="minorEastAsia" w:hAnsiTheme="minorHAnsi" w:cstheme="minorBidi"/>
          <w:noProof/>
          <w:lang w:eastAsia="de-DE"/>
        </w:rPr>
        <w:tab/>
      </w:r>
      <w:r w:rsidRPr="00C63FC6">
        <w:rPr>
          <w:rFonts w:asciiTheme="minorHAnsi" w:hAnsiTheme="minorHAnsi"/>
          <w:noProof/>
        </w:rPr>
        <w:t>Background on {Condition Being Studied}</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_Toc19623497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7</w:t>
      </w:r>
      <w:r w:rsidRPr="00CA5174">
        <w:rPr>
          <w:rFonts w:asciiTheme="minorHAnsi" w:hAnsiTheme="minorHAnsi"/>
          <w:noProof/>
        </w:rPr>
        <w:fldChar w:fldCharType="end"/>
      </w:r>
    </w:p>
    <w:p w14:paraId="7E4B45F6" w14:textId="7FB359AE"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1.2</w:t>
      </w:r>
      <w:r w:rsidRPr="00CA5174">
        <w:rPr>
          <w:rFonts w:asciiTheme="minorHAnsi" w:eastAsiaTheme="minorEastAsia" w:hAnsiTheme="minorHAnsi" w:cstheme="minorBidi"/>
          <w:noProof/>
          <w:lang w:eastAsia="de-DE"/>
        </w:rPr>
        <w:tab/>
      </w:r>
      <w:r w:rsidRPr="00CA5174">
        <w:rPr>
          <w:rFonts w:asciiTheme="minorHAnsi" w:hAnsiTheme="minorHAnsi"/>
          <w:noProof/>
        </w:rPr>
        <w:t>Background on {Test Product Name}</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_Toc19623498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7</w:t>
      </w:r>
      <w:r w:rsidRPr="00CA5174">
        <w:rPr>
          <w:rFonts w:asciiTheme="minorHAnsi" w:hAnsiTheme="minorHAnsi"/>
          <w:noProof/>
        </w:rPr>
        <w:fldChar w:fldCharType="end"/>
      </w:r>
    </w:p>
    <w:p w14:paraId="28C7EB93" w14:textId="0A43E688"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1.3</w:t>
      </w:r>
      <w:r w:rsidRPr="00CA5174">
        <w:rPr>
          <w:rFonts w:asciiTheme="minorHAnsi" w:eastAsiaTheme="minorEastAsia" w:hAnsiTheme="minorHAnsi" w:cstheme="minorBidi"/>
          <w:noProof/>
          <w:lang w:eastAsia="de-DE"/>
        </w:rPr>
        <w:tab/>
      </w:r>
      <w:r w:rsidRPr="00CA5174">
        <w:rPr>
          <w:rFonts w:asciiTheme="minorHAnsi" w:hAnsiTheme="minorHAnsi"/>
          <w:noProof/>
        </w:rPr>
        <w:t>Study Rationale and Benefit-Risk Assessment</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_Toc19623499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7</w:t>
      </w:r>
      <w:r w:rsidRPr="00CA5174">
        <w:rPr>
          <w:rFonts w:asciiTheme="minorHAnsi" w:hAnsiTheme="minorHAnsi"/>
          <w:noProof/>
        </w:rPr>
        <w:fldChar w:fldCharType="end"/>
      </w:r>
    </w:p>
    <w:p w14:paraId="18A52DF6" w14:textId="18322C19" w:rsidR="00CA5174" w:rsidRPr="00CA5174" w:rsidRDefault="00CA5174" w:rsidP="00CA5174">
      <w:pPr>
        <w:pStyle w:val="TOC1"/>
        <w:tabs>
          <w:tab w:val="clear" w:pos="8640"/>
          <w:tab w:val="right" w:leader="dot" w:pos="9356"/>
        </w:tabs>
        <w:ind w:left="567" w:right="757" w:hanging="567"/>
        <w:rPr>
          <w:rFonts w:asciiTheme="minorHAnsi" w:eastAsiaTheme="minorEastAsia" w:hAnsiTheme="minorHAnsi" w:cstheme="minorBidi"/>
          <w:caps w:val="0"/>
          <w:noProof/>
          <w:lang w:eastAsia="de-DE"/>
        </w:rPr>
      </w:pPr>
      <w:r w:rsidRPr="00CA5174">
        <w:rPr>
          <w:rFonts w:asciiTheme="minorHAnsi" w:hAnsiTheme="minorHAnsi"/>
          <w:noProof/>
          <w:color w:val="365F91" w:themeColor="accent1" w:themeShade="BF"/>
          <w:spacing w:val="20"/>
        </w:rPr>
        <w:t>2.</w:t>
      </w:r>
      <w:r w:rsidRPr="00CA5174">
        <w:rPr>
          <w:rFonts w:asciiTheme="minorHAnsi" w:eastAsiaTheme="minorEastAsia" w:hAnsiTheme="minorHAnsi" w:cstheme="minorBidi"/>
          <w:caps w:val="0"/>
          <w:noProof/>
          <w:lang w:eastAsia="de-DE"/>
        </w:rPr>
        <w:tab/>
      </w:r>
      <w:r w:rsidRPr="00CA5174">
        <w:rPr>
          <w:rFonts w:asciiTheme="minorHAnsi" w:hAnsiTheme="minorHAnsi"/>
          <w:noProof/>
          <w:color w:val="365F91" w:themeColor="accent1" w:themeShade="BF"/>
          <w:spacing w:val="20"/>
        </w:rPr>
        <w:t>OBJECTIVES and Endpoints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_Toc19623500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8</w:t>
      </w:r>
      <w:r w:rsidRPr="00CA5174">
        <w:rPr>
          <w:rFonts w:asciiTheme="minorHAnsi" w:hAnsiTheme="minorHAnsi"/>
          <w:noProof/>
        </w:rPr>
        <w:fldChar w:fldCharType="end"/>
      </w:r>
    </w:p>
    <w:p w14:paraId="13E0FBC1" w14:textId="611ACA05"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2.1</w:t>
      </w:r>
      <w:r w:rsidRPr="00CA5174">
        <w:rPr>
          <w:rFonts w:asciiTheme="minorHAnsi" w:eastAsiaTheme="minorEastAsia" w:hAnsiTheme="minorHAnsi" w:cstheme="minorBidi"/>
          <w:noProof/>
          <w:lang w:eastAsia="de-DE"/>
        </w:rPr>
        <w:tab/>
      </w:r>
      <w:r w:rsidRPr="00CA5174">
        <w:rPr>
          <w:rFonts w:asciiTheme="minorHAnsi" w:hAnsiTheme="minorHAnsi"/>
          <w:noProof/>
        </w:rPr>
        <w:t>Efficacy Objectives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_Toc19623501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8</w:t>
      </w:r>
      <w:r w:rsidRPr="00CA5174">
        <w:rPr>
          <w:rFonts w:asciiTheme="minorHAnsi" w:hAnsiTheme="minorHAnsi"/>
          <w:noProof/>
        </w:rPr>
        <w:fldChar w:fldCharType="end"/>
      </w:r>
    </w:p>
    <w:p w14:paraId="3926D63C" w14:textId="4007CA08"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2.2</w:t>
      </w:r>
      <w:r w:rsidRPr="00CA5174">
        <w:rPr>
          <w:rFonts w:asciiTheme="minorHAnsi" w:eastAsiaTheme="minorEastAsia" w:hAnsiTheme="minorHAnsi" w:cstheme="minorBidi"/>
          <w:noProof/>
          <w:lang w:eastAsia="de-DE"/>
        </w:rPr>
        <w:tab/>
      </w:r>
      <w:r w:rsidRPr="00CA5174">
        <w:rPr>
          <w:rFonts w:asciiTheme="minorHAnsi" w:hAnsiTheme="minorHAnsi"/>
          <w:noProof/>
        </w:rPr>
        <w:t xml:space="preserve">Safety Objective{s} </w:t>
      </w:r>
      <w:r w:rsidRPr="00C63FC6">
        <w:rPr>
          <w:rFonts w:asciiTheme="minorHAnsi" w:hAnsiTheme="minorHAnsi"/>
          <w:noProof/>
          <w:color w:val="365F91" w:themeColor="accent1" w:themeShade="BF"/>
        </w:rPr>
        <w:t>[If Applicable]</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_Toc19623502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8</w:t>
      </w:r>
      <w:r w:rsidRPr="00CA5174">
        <w:rPr>
          <w:rFonts w:asciiTheme="minorHAnsi" w:hAnsiTheme="minorHAnsi"/>
          <w:noProof/>
        </w:rPr>
        <w:fldChar w:fldCharType="end"/>
      </w:r>
    </w:p>
    <w:p w14:paraId="21F57B57" w14:textId="361C7E0A"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2.3</w:t>
      </w:r>
      <w:r w:rsidRPr="00CA5174">
        <w:rPr>
          <w:rFonts w:asciiTheme="minorHAnsi" w:eastAsiaTheme="minorEastAsia" w:hAnsiTheme="minorHAnsi" w:cstheme="minorBidi"/>
          <w:noProof/>
          <w:lang w:eastAsia="de-DE"/>
        </w:rPr>
        <w:tab/>
      </w:r>
      <w:r w:rsidRPr="00CA5174">
        <w:rPr>
          <w:rFonts w:asciiTheme="minorHAnsi" w:hAnsiTheme="minorHAnsi"/>
          <w:noProof/>
        </w:rPr>
        <w:t xml:space="preserve">Biomarker Objective </w:t>
      </w:r>
      <w:r w:rsidRPr="00C63FC6">
        <w:rPr>
          <w:rFonts w:asciiTheme="minorHAnsi" w:hAnsiTheme="minorHAnsi"/>
          <w:noProof/>
          <w:color w:val="365F91" w:themeColor="accent1" w:themeShade="BF"/>
        </w:rPr>
        <w:t>[If Applicable]</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_Toc19623503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8</w:t>
      </w:r>
      <w:r w:rsidRPr="00CA5174">
        <w:rPr>
          <w:rFonts w:asciiTheme="minorHAnsi" w:hAnsiTheme="minorHAnsi"/>
          <w:noProof/>
        </w:rPr>
        <w:fldChar w:fldCharType="end"/>
      </w:r>
    </w:p>
    <w:p w14:paraId="61896D47" w14:textId="347925D9"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2.4</w:t>
      </w:r>
      <w:r w:rsidRPr="00CA5174">
        <w:rPr>
          <w:rFonts w:asciiTheme="minorHAnsi" w:eastAsiaTheme="minorEastAsia" w:hAnsiTheme="minorHAnsi" w:cstheme="minorBidi"/>
          <w:noProof/>
          <w:lang w:eastAsia="de-DE"/>
        </w:rPr>
        <w:tab/>
      </w:r>
      <w:r w:rsidRPr="00CA5174">
        <w:rPr>
          <w:rFonts w:asciiTheme="minorHAnsi" w:hAnsiTheme="minorHAnsi"/>
          <w:noProof/>
        </w:rPr>
        <w:t xml:space="preserve">Health Status Utility Objective </w:t>
      </w:r>
      <w:r w:rsidRPr="00C63FC6">
        <w:rPr>
          <w:rFonts w:asciiTheme="minorHAnsi" w:hAnsiTheme="minorHAnsi"/>
          <w:noProof/>
          <w:color w:val="365F91" w:themeColor="accent1" w:themeShade="BF"/>
        </w:rPr>
        <w:t>[If Applicable]</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_Toc19623504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9</w:t>
      </w:r>
      <w:r w:rsidRPr="00CA5174">
        <w:rPr>
          <w:rFonts w:asciiTheme="minorHAnsi" w:hAnsiTheme="minorHAnsi"/>
          <w:noProof/>
        </w:rPr>
        <w:fldChar w:fldCharType="end"/>
      </w:r>
    </w:p>
    <w:p w14:paraId="7032313B" w14:textId="4A8F3FB5" w:rsidR="00CA5174" w:rsidRPr="00CA5174" w:rsidRDefault="00CA5174" w:rsidP="00CA5174">
      <w:pPr>
        <w:pStyle w:val="TOC1"/>
        <w:tabs>
          <w:tab w:val="clear" w:pos="8640"/>
          <w:tab w:val="right" w:leader="dot" w:pos="9356"/>
        </w:tabs>
        <w:ind w:left="567" w:right="757" w:hanging="567"/>
        <w:rPr>
          <w:rFonts w:asciiTheme="minorHAnsi" w:eastAsiaTheme="minorEastAsia" w:hAnsiTheme="minorHAnsi" w:cstheme="minorBidi"/>
          <w:caps w:val="0"/>
          <w:noProof/>
          <w:lang w:eastAsia="de-DE"/>
        </w:rPr>
      </w:pPr>
      <w:r w:rsidRPr="00CA5174">
        <w:rPr>
          <w:rFonts w:asciiTheme="minorHAnsi" w:hAnsiTheme="minorHAnsi"/>
          <w:noProof/>
          <w:color w:val="365F91" w:themeColor="accent1" w:themeShade="BF"/>
          <w:spacing w:val="20"/>
        </w:rPr>
        <w:t>3.</w:t>
      </w:r>
      <w:r w:rsidRPr="00CA5174">
        <w:rPr>
          <w:rFonts w:asciiTheme="minorHAnsi" w:eastAsiaTheme="minorEastAsia" w:hAnsiTheme="minorHAnsi" w:cstheme="minorBidi"/>
          <w:caps w:val="0"/>
          <w:noProof/>
          <w:lang w:eastAsia="de-DE"/>
        </w:rPr>
        <w:tab/>
      </w:r>
      <w:r w:rsidRPr="00CA5174">
        <w:rPr>
          <w:rFonts w:asciiTheme="minorHAnsi" w:hAnsiTheme="minorHAnsi"/>
          <w:noProof/>
          <w:color w:val="365F91" w:themeColor="accent1" w:themeShade="BF"/>
          <w:spacing w:val="20"/>
        </w:rPr>
        <w:t>STUDY DESIGN</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_Toc19623505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9</w:t>
      </w:r>
      <w:r w:rsidRPr="00CA5174">
        <w:rPr>
          <w:rFonts w:asciiTheme="minorHAnsi" w:hAnsiTheme="minorHAnsi"/>
          <w:noProof/>
        </w:rPr>
        <w:fldChar w:fldCharType="end"/>
      </w:r>
    </w:p>
    <w:p w14:paraId="5097889D" w14:textId="59D17F4F"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3.1</w:t>
      </w:r>
      <w:r w:rsidRPr="00CA5174">
        <w:rPr>
          <w:rFonts w:asciiTheme="minorHAnsi" w:eastAsiaTheme="minorEastAsia" w:hAnsiTheme="minorHAnsi" w:cstheme="minorBidi"/>
          <w:noProof/>
          <w:lang w:eastAsia="de-DE"/>
        </w:rPr>
        <w:tab/>
      </w:r>
      <w:r w:rsidRPr="00CA5174">
        <w:rPr>
          <w:rFonts w:asciiTheme="minorHAnsi" w:hAnsiTheme="minorHAnsi"/>
          <w:noProof/>
        </w:rPr>
        <w:t>Description of the Study</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_Toc19623506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9</w:t>
      </w:r>
      <w:r w:rsidRPr="00CA5174">
        <w:rPr>
          <w:rFonts w:asciiTheme="minorHAnsi" w:hAnsiTheme="minorHAnsi"/>
          <w:noProof/>
        </w:rPr>
        <w:fldChar w:fldCharType="end"/>
      </w:r>
    </w:p>
    <w:p w14:paraId="6060C354" w14:textId="25103389"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3.2</w:t>
      </w:r>
      <w:r w:rsidRPr="00CA5174">
        <w:rPr>
          <w:rFonts w:asciiTheme="minorHAnsi" w:eastAsiaTheme="minorEastAsia" w:hAnsiTheme="minorHAnsi" w:cstheme="minorBidi"/>
          <w:noProof/>
          <w:lang w:eastAsia="de-DE"/>
        </w:rPr>
        <w:tab/>
      </w:r>
      <w:r w:rsidRPr="00CA5174">
        <w:rPr>
          <w:rFonts w:asciiTheme="minorHAnsi" w:hAnsiTheme="minorHAnsi"/>
          <w:noProof/>
        </w:rPr>
        <w:t>End of Study and Length of Study</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_Toc19623507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9</w:t>
      </w:r>
      <w:r w:rsidRPr="00CA5174">
        <w:rPr>
          <w:rFonts w:asciiTheme="minorHAnsi" w:hAnsiTheme="minorHAnsi"/>
          <w:noProof/>
        </w:rPr>
        <w:fldChar w:fldCharType="end"/>
      </w:r>
    </w:p>
    <w:p w14:paraId="7B32549D" w14:textId="23BE48F1"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3.3</w:t>
      </w:r>
      <w:r w:rsidRPr="00CA5174">
        <w:rPr>
          <w:rFonts w:asciiTheme="minorHAnsi" w:eastAsiaTheme="minorEastAsia" w:hAnsiTheme="minorHAnsi" w:cstheme="minorBidi"/>
          <w:noProof/>
          <w:lang w:eastAsia="de-DE"/>
        </w:rPr>
        <w:tab/>
      </w:r>
      <w:r w:rsidRPr="00CA5174">
        <w:rPr>
          <w:rFonts w:asciiTheme="minorHAnsi" w:hAnsiTheme="minorHAnsi"/>
          <w:noProof/>
        </w:rPr>
        <w:t>Rationale for Study Design</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_Toc19623508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9</w:t>
      </w:r>
      <w:r w:rsidRPr="00CA5174">
        <w:rPr>
          <w:rFonts w:asciiTheme="minorHAnsi" w:hAnsiTheme="minorHAnsi"/>
          <w:noProof/>
        </w:rPr>
        <w:fldChar w:fldCharType="end"/>
      </w:r>
    </w:p>
    <w:p w14:paraId="54E508D7" w14:textId="524C442B" w:rsidR="00CA5174" w:rsidRPr="00CA5174" w:rsidRDefault="00CA5174" w:rsidP="00CA5174">
      <w:pPr>
        <w:pStyle w:val="TOC1"/>
        <w:tabs>
          <w:tab w:val="clear" w:pos="8640"/>
          <w:tab w:val="right" w:leader="dot" w:pos="9356"/>
        </w:tabs>
        <w:ind w:left="567" w:right="757" w:hanging="567"/>
        <w:rPr>
          <w:rFonts w:asciiTheme="minorHAnsi" w:eastAsiaTheme="minorEastAsia" w:hAnsiTheme="minorHAnsi" w:cstheme="minorBidi"/>
          <w:caps w:val="0"/>
          <w:noProof/>
          <w:lang w:eastAsia="de-DE"/>
        </w:rPr>
      </w:pPr>
      <w:r w:rsidRPr="00CA5174">
        <w:rPr>
          <w:rFonts w:asciiTheme="minorHAnsi" w:hAnsiTheme="minorHAnsi"/>
          <w:noProof/>
          <w:color w:val="365F91" w:themeColor="accent1" w:themeShade="BF"/>
          <w:spacing w:val="20"/>
        </w:rPr>
        <w:t>4.</w:t>
      </w:r>
      <w:r w:rsidRPr="00CA5174">
        <w:rPr>
          <w:rFonts w:asciiTheme="minorHAnsi" w:eastAsiaTheme="minorEastAsia" w:hAnsiTheme="minorHAnsi" w:cstheme="minorBidi"/>
          <w:caps w:val="0"/>
          <w:noProof/>
          <w:lang w:eastAsia="de-DE"/>
        </w:rPr>
        <w:tab/>
      </w:r>
      <w:r w:rsidRPr="00CA5174">
        <w:rPr>
          <w:rFonts w:asciiTheme="minorHAnsi" w:hAnsiTheme="minorHAnsi"/>
          <w:noProof/>
          <w:color w:val="365F91" w:themeColor="accent1" w:themeShade="BF"/>
          <w:spacing w:val="20"/>
        </w:rPr>
        <w:t>MATERIALS AND METHODS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_Toc19623509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11</w:t>
      </w:r>
      <w:r w:rsidRPr="00CA5174">
        <w:rPr>
          <w:rFonts w:asciiTheme="minorHAnsi" w:hAnsiTheme="minorHAnsi"/>
          <w:noProof/>
        </w:rPr>
        <w:fldChar w:fldCharType="end"/>
      </w:r>
    </w:p>
    <w:p w14:paraId="7190F90B" w14:textId="72DB3E77"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4.1</w:t>
      </w:r>
      <w:r w:rsidRPr="00CA5174">
        <w:rPr>
          <w:rFonts w:asciiTheme="minorHAnsi" w:eastAsiaTheme="minorEastAsia" w:hAnsiTheme="minorHAnsi" w:cstheme="minorBidi"/>
          <w:noProof/>
          <w:lang w:eastAsia="de-DE"/>
        </w:rPr>
        <w:tab/>
      </w:r>
      <w:r w:rsidRPr="00CA5174">
        <w:rPr>
          <w:rFonts w:asciiTheme="minorHAnsi" w:hAnsiTheme="minorHAnsi"/>
          <w:noProof/>
        </w:rPr>
        <w:t>Patients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_Toc19623510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11</w:t>
      </w:r>
      <w:r w:rsidRPr="00CA5174">
        <w:rPr>
          <w:rFonts w:asciiTheme="minorHAnsi" w:hAnsiTheme="minorHAnsi"/>
          <w:noProof/>
        </w:rPr>
        <w:fldChar w:fldCharType="end"/>
      </w:r>
    </w:p>
    <w:p w14:paraId="61AF0C23" w14:textId="54B4E66D"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4.2</w:t>
      </w:r>
      <w:r w:rsidRPr="00CA5174">
        <w:rPr>
          <w:rFonts w:asciiTheme="minorHAnsi" w:eastAsiaTheme="minorEastAsia" w:hAnsiTheme="minorHAnsi" w:cstheme="minorBidi"/>
          <w:noProof/>
          <w:lang w:eastAsia="de-DE"/>
        </w:rPr>
        <w:tab/>
      </w:r>
      <w:r w:rsidRPr="00CA5174">
        <w:rPr>
          <w:rFonts w:asciiTheme="minorHAnsi" w:hAnsiTheme="minorHAnsi"/>
          <w:noProof/>
        </w:rPr>
        <w:t>Method of Treatment Assignment and Blinding</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_Toc19623511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11</w:t>
      </w:r>
      <w:r w:rsidRPr="00CA5174">
        <w:rPr>
          <w:rFonts w:asciiTheme="minorHAnsi" w:hAnsiTheme="minorHAnsi"/>
          <w:noProof/>
        </w:rPr>
        <w:fldChar w:fldCharType="end"/>
      </w:r>
    </w:p>
    <w:p w14:paraId="13717F59" w14:textId="6558936E"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4.3</w:t>
      </w:r>
      <w:r w:rsidRPr="00CA5174">
        <w:rPr>
          <w:rFonts w:asciiTheme="minorHAnsi" w:eastAsiaTheme="minorEastAsia" w:hAnsiTheme="minorHAnsi" w:cstheme="minorBidi"/>
          <w:noProof/>
          <w:lang w:eastAsia="de-DE"/>
        </w:rPr>
        <w:tab/>
      </w:r>
      <w:r w:rsidRPr="00CA5174">
        <w:rPr>
          <w:rFonts w:asciiTheme="minorHAnsi" w:hAnsiTheme="minorHAnsi"/>
          <w:noProof/>
        </w:rPr>
        <w:t>Study Treatment and Other Treatments Relevant to the Study Design</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_Toc19623512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11</w:t>
      </w:r>
      <w:r w:rsidRPr="00CA5174">
        <w:rPr>
          <w:rFonts w:asciiTheme="minorHAnsi" w:hAnsiTheme="minorHAnsi"/>
          <w:noProof/>
        </w:rPr>
        <w:fldChar w:fldCharType="end"/>
      </w:r>
    </w:p>
    <w:p w14:paraId="042F2AA4" w14:textId="5E00FFD1"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4.4</w:t>
      </w:r>
      <w:r w:rsidRPr="00CA5174">
        <w:rPr>
          <w:rFonts w:asciiTheme="minorHAnsi" w:eastAsiaTheme="minorEastAsia" w:hAnsiTheme="minorHAnsi" w:cstheme="minorBidi"/>
          <w:noProof/>
          <w:lang w:eastAsia="de-DE"/>
        </w:rPr>
        <w:tab/>
      </w:r>
      <w:r w:rsidRPr="00CA5174">
        <w:rPr>
          <w:rFonts w:asciiTheme="minorHAnsi" w:hAnsiTheme="minorHAnsi"/>
          <w:noProof/>
        </w:rPr>
        <w:t>Concomitant Therapy {Prohibited Food, and Additional Restrictions}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_Toc19623513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13</w:t>
      </w:r>
      <w:r w:rsidRPr="00CA5174">
        <w:rPr>
          <w:rFonts w:asciiTheme="minorHAnsi" w:hAnsiTheme="minorHAnsi"/>
          <w:noProof/>
        </w:rPr>
        <w:fldChar w:fldCharType="end"/>
      </w:r>
    </w:p>
    <w:p w14:paraId="208376A0" w14:textId="26FE1674"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4.5</w:t>
      </w:r>
      <w:r w:rsidRPr="00CA5174">
        <w:rPr>
          <w:rFonts w:asciiTheme="minorHAnsi" w:eastAsiaTheme="minorEastAsia" w:hAnsiTheme="minorHAnsi" w:cstheme="minorBidi"/>
          <w:noProof/>
          <w:lang w:eastAsia="de-DE"/>
        </w:rPr>
        <w:tab/>
      </w:r>
      <w:r w:rsidRPr="00CA5174">
        <w:rPr>
          <w:rFonts w:asciiTheme="minorHAnsi" w:hAnsiTheme="minorHAnsi"/>
          <w:noProof/>
        </w:rPr>
        <w:t>Study Assessments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_Toc19623514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13</w:t>
      </w:r>
      <w:r w:rsidRPr="00CA5174">
        <w:rPr>
          <w:rFonts w:asciiTheme="minorHAnsi" w:hAnsiTheme="minorHAnsi"/>
          <w:noProof/>
        </w:rPr>
        <w:fldChar w:fldCharType="end"/>
      </w:r>
    </w:p>
    <w:p w14:paraId="6E6A8F92" w14:textId="3C1FB966"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4.6</w:t>
      </w:r>
      <w:r w:rsidRPr="00CA5174">
        <w:rPr>
          <w:rFonts w:asciiTheme="minorHAnsi" w:eastAsiaTheme="minorEastAsia" w:hAnsiTheme="minorHAnsi" w:cstheme="minorBidi"/>
          <w:noProof/>
          <w:lang w:eastAsia="de-DE"/>
        </w:rPr>
        <w:tab/>
      </w:r>
      <w:r w:rsidRPr="00CA5174">
        <w:rPr>
          <w:rFonts w:asciiTheme="minorHAnsi" w:hAnsiTheme="minorHAnsi"/>
          <w:noProof/>
        </w:rPr>
        <w:t>Treatment, Patient, Study, and Site Discontinuation</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_Toc19623515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14</w:t>
      </w:r>
      <w:r w:rsidRPr="00CA5174">
        <w:rPr>
          <w:rFonts w:asciiTheme="minorHAnsi" w:hAnsiTheme="minorHAnsi"/>
          <w:noProof/>
        </w:rPr>
        <w:fldChar w:fldCharType="end"/>
      </w:r>
    </w:p>
    <w:p w14:paraId="0912BDC4" w14:textId="0035D069" w:rsidR="00CA5174" w:rsidRPr="00CA5174" w:rsidRDefault="00CA5174" w:rsidP="00CA5174">
      <w:pPr>
        <w:pStyle w:val="TOC1"/>
        <w:tabs>
          <w:tab w:val="clear" w:pos="8640"/>
          <w:tab w:val="right" w:leader="dot" w:pos="9356"/>
        </w:tabs>
        <w:ind w:left="567" w:right="757" w:hanging="567"/>
        <w:rPr>
          <w:rFonts w:asciiTheme="minorHAnsi" w:eastAsiaTheme="minorEastAsia" w:hAnsiTheme="minorHAnsi" w:cstheme="minorBidi"/>
          <w:caps w:val="0"/>
          <w:noProof/>
          <w:lang w:eastAsia="de-DE"/>
        </w:rPr>
      </w:pPr>
      <w:r w:rsidRPr="00CA5174">
        <w:rPr>
          <w:rFonts w:asciiTheme="minorHAnsi" w:hAnsiTheme="minorHAnsi"/>
          <w:noProof/>
          <w:color w:val="365F91" w:themeColor="accent1" w:themeShade="BF"/>
          <w:spacing w:val="20"/>
        </w:rPr>
        <w:t>5.</w:t>
      </w:r>
      <w:r w:rsidRPr="00CA5174">
        <w:rPr>
          <w:rFonts w:asciiTheme="minorHAnsi" w:eastAsiaTheme="minorEastAsia" w:hAnsiTheme="minorHAnsi" w:cstheme="minorBidi"/>
          <w:caps w:val="0"/>
          <w:noProof/>
          <w:lang w:eastAsia="de-DE"/>
        </w:rPr>
        <w:tab/>
      </w:r>
      <w:r w:rsidRPr="00CA5174">
        <w:rPr>
          <w:rFonts w:asciiTheme="minorHAnsi" w:hAnsiTheme="minorHAnsi"/>
          <w:noProof/>
          <w:color w:val="365F91" w:themeColor="accent1" w:themeShade="BF"/>
          <w:spacing w:val="20"/>
        </w:rPr>
        <w:t>ASSESSMENT OF SAFETY</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_Toc19623516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15</w:t>
      </w:r>
      <w:r w:rsidRPr="00CA5174">
        <w:rPr>
          <w:rFonts w:asciiTheme="minorHAnsi" w:hAnsiTheme="minorHAnsi"/>
          <w:noProof/>
        </w:rPr>
        <w:fldChar w:fldCharType="end"/>
      </w:r>
    </w:p>
    <w:p w14:paraId="2F06C712" w14:textId="138A4BB9"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5.1</w:t>
      </w:r>
      <w:r w:rsidRPr="00CA5174">
        <w:rPr>
          <w:rFonts w:asciiTheme="minorHAnsi" w:eastAsiaTheme="minorEastAsia" w:hAnsiTheme="minorHAnsi" w:cstheme="minorBidi"/>
          <w:noProof/>
          <w:lang w:eastAsia="de-DE"/>
        </w:rPr>
        <w:tab/>
      </w:r>
      <w:r w:rsidRPr="00CA5174">
        <w:rPr>
          <w:rFonts w:asciiTheme="minorHAnsi" w:hAnsiTheme="minorHAnsi"/>
          <w:noProof/>
        </w:rPr>
        <w:t>Safety Plan</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_Toc19623517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15</w:t>
      </w:r>
      <w:r w:rsidRPr="00CA5174">
        <w:rPr>
          <w:rFonts w:asciiTheme="minorHAnsi" w:hAnsiTheme="minorHAnsi"/>
          <w:noProof/>
        </w:rPr>
        <w:fldChar w:fldCharType="end"/>
      </w:r>
    </w:p>
    <w:p w14:paraId="320FC03A" w14:textId="7A10865D"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5.2</w:t>
      </w:r>
      <w:r w:rsidRPr="00CA5174">
        <w:rPr>
          <w:rFonts w:asciiTheme="minorHAnsi" w:eastAsiaTheme="minorEastAsia" w:hAnsiTheme="minorHAnsi" w:cstheme="minorBidi"/>
          <w:noProof/>
          <w:lang w:eastAsia="de-DE"/>
        </w:rPr>
        <w:tab/>
      </w:r>
      <w:r w:rsidRPr="00CA5174">
        <w:rPr>
          <w:rFonts w:asciiTheme="minorHAnsi" w:hAnsiTheme="minorHAnsi"/>
          <w:noProof/>
        </w:rPr>
        <w:t>Safety Parameters and Definitions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_Toc19623518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16</w:t>
      </w:r>
      <w:r w:rsidRPr="00CA5174">
        <w:rPr>
          <w:rFonts w:asciiTheme="minorHAnsi" w:hAnsiTheme="minorHAnsi"/>
          <w:noProof/>
        </w:rPr>
        <w:fldChar w:fldCharType="end"/>
      </w:r>
    </w:p>
    <w:p w14:paraId="214E3DE0" w14:textId="75CCAEBC"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5.3</w:t>
      </w:r>
      <w:r w:rsidRPr="00CA5174">
        <w:rPr>
          <w:rFonts w:asciiTheme="minorHAnsi" w:eastAsiaTheme="minorEastAsia" w:hAnsiTheme="minorHAnsi" w:cstheme="minorBidi"/>
          <w:noProof/>
          <w:lang w:eastAsia="de-DE"/>
        </w:rPr>
        <w:tab/>
      </w:r>
      <w:r w:rsidRPr="00CA5174">
        <w:rPr>
          <w:rFonts w:asciiTheme="minorHAnsi" w:hAnsiTheme="minorHAnsi"/>
          <w:noProof/>
        </w:rPr>
        <w:t>Methods and Timing for Capturing and Assessing Safety Parameters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_Toc19623519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16</w:t>
      </w:r>
      <w:r w:rsidRPr="00CA5174">
        <w:rPr>
          <w:rFonts w:asciiTheme="minorHAnsi" w:hAnsiTheme="minorHAnsi"/>
          <w:noProof/>
        </w:rPr>
        <w:fldChar w:fldCharType="end"/>
      </w:r>
    </w:p>
    <w:p w14:paraId="51A874D1" w14:textId="7B27C0ED"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5.4</w:t>
      </w:r>
      <w:r w:rsidRPr="00CA5174">
        <w:rPr>
          <w:rFonts w:asciiTheme="minorHAnsi" w:eastAsiaTheme="minorEastAsia" w:hAnsiTheme="minorHAnsi" w:cstheme="minorBidi"/>
          <w:noProof/>
          <w:lang w:eastAsia="de-DE"/>
        </w:rPr>
        <w:tab/>
      </w:r>
      <w:r w:rsidRPr="00CA5174">
        <w:rPr>
          <w:rFonts w:asciiTheme="minorHAnsi" w:hAnsiTheme="minorHAnsi"/>
          <w:noProof/>
        </w:rPr>
        <w:t>Immediate Reporting Requirements from Investigator to Sponsor</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_Toc19623520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18</w:t>
      </w:r>
      <w:r w:rsidRPr="00CA5174">
        <w:rPr>
          <w:rFonts w:asciiTheme="minorHAnsi" w:hAnsiTheme="minorHAnsi"/>
          <w:noProof/>
        </w:rPr>
        <w:fldChar w:fldCharType="end"/>
      </w:r>
    </w:p>
    <w:p w14:paraId="469669D7" w14:textId="061DF1B2"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5.5</w:t>
      </w:r>
      <w:r w:rsidRPr="00CA5174">
        <w:rPr>
          <w:rFonts w:asciiTheme="minorHAnsi" w:eastAsiaTheme="minorEastAsia" w:hAnsiTheme="minorHAnsi" w:cstheme="minorBidi"/>
          <w:noProof/>
          <w:lang w:eastAsia="de-DE"/>
        </w:rPr>
        <w:tab/>
      </w:r>
      <w:r w:rsidRPr="00CA5174">
        <w:rPr>
          <w:rFonts w:asciiTheme="minorHAnsi" w:hAnsiTheme="minorHAnsi"/>
          <w:noProof/>
        </w:rPr>
        <w:t>Follow-Up of Patients after Adverse Events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_Toc19623521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19</w:t>
      </w:r>
      <w:r w:rsidRPr="00CA5174">
        <w:rPr>
          <w:rFonts w:asciiTheme="minorHAnsi" w:hAnsiTheme="minorHAnsi"/>
          <w:noProof/>
        </w:rPr>
        <w:fldChar w:fldCharType="end"/>
      </w:r>
    </w:p>
    <w:p w14:paraId="136736DF" w14:textId="182C24BC" w:rsidR="00CA5174" w:rsidRDefault="00CA5174" w:rsidP="00CA5174">
      <w:pPr>
        <w:pStyle w:val="TOC2"/>
        <w:tabs>
          <w:tab w:val="clear" w:pos="8640"/>
          <w:tab w:val="right" w:leader="dot" w:pos="9356"/>
        </w:tabs>
        <w:ind w:left="1134" w:right="757" w:hanging="567"/>
        <w:rPr>
          <w:rFonts w:asciiTheme="minorHAnsi" w:hAnsiTheme="minorHAnsi"/>
          <w:noProof/>
        </w:rPr>
      </w:pPr>
      <w:r w:rsidRPr="00CA5174">
        <w:rPr>
          <w:rFonts w:asciiTheme="minorHAnsi" w:hAnsiTheme="minorHAnsi"/>
          <w:bCs/>
          <w:noProof/>
          <w:color w:val="365F91" w:themeColor="accent1" w:themeShade="BF"/>
        </w:rPr>
        <w:t>5.6</w:t>
      </w:r>
      <w:r w:rsidRPr="00CA5174">
        <w:rPr>
          <w:rFonts w:asciiTheme="minorHAnsi" w:eastAsiaTheme="minorEastAsia" w:hAnsiTheme="minorHAnsi" w:cstheme="minorBidi"/>
          <w:noProof/>
          <w:lang w:eastAsia="de-DE"/>
        </w:rPr>
        <w:tab/>
      </w:r>
      <w:r w:rsidRPr="00CA5174">
        <w:rPr>
          <w:rFonts w:asciiTheme="minorHAnsi" w:hAnsiTheme="minorHAnsi"/>
          <w:noProof/>
        </w:rPr>
        <w:t>Adverse Events That Occur after the Adverse Event Reporting Period</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_Toc19623522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19</w:t>
      </w:r>
      <w:r w:rsidRPr="00CA5174">
        <w:rPr>
          <w:rFonts w:asciiTheme="minorHAnsi" w:hAnsiTheme="minorHAnsi"/>
          <w:noProof/>
        </w:rPr>
        <w:fldChar w:fldCharType="end"/>
      </w:r>
    </w:p>
    <w:p w14:paraId="7089FABD" w14:textId="77777777" w:rsidR="00CA5174" w:rsidRPr="00CA5174" w:rsidRDefault="00CA5174" w:rsidP="00CA5174"/>
    <w:p w14:paraId="79B0D3B6" w14:textId="47E49D41" w:rsidR="00CA5174" w:rsidRPr="00CA5174" w:rsidRDefault="00CA5174" w:rsidP="00CA5174">
      <w:pPr>
        <w:pStyle w:val="TOC1"/>
        <w:tabs>
          <w:tab w:val="clear" w:pos="8640"/>
          <w:tab w:val="right" w:leader="dot" w:pos="9356"/>
        </w:tabs>
        <w:ind w:left="567" w:right="757" w:hanging="567"/>
        <w:rPr>
          <w:rFonts w:asciiTheme="minorHAnsi" w:eastAsiaTheme="minorEastAsia" w:hAnsiTheme="minorHAnsi" w:cstheme="minorBidi"/>
          <w:caps w:val="0"/>
          <w:noProof/>
          <w:lang w:eastAsia="de-DE"/>
        </w:rPr>
      </w:pPr>
      <w:r w:rsidRPr="00CA5174">
        <w:rPr>
          <w:rFonts w:asciiTheme="minorHAnsi" w:hAnsiTheme="minorHAnsi"/>
          <w:noProof/>
          <w:color w:val="365F91" w:themeColor="accent1" w:themeShade="BF"/>
          <w:spacing w:val="20"/>
        </w:rPr>
        <w:lastRenderedPageBreak/>
        <w:t>6.</w:t>
      </w:r>
      <w:r w:rsidRPr="00CA5174">
        <w:rPr>
          <w:rFonts w:asciiTheme="minorHAnsi" w:eastAsiaTheme="minorEastAsia" w:hAnsiTheme="minorHAnsi" w:cstheme="minorBidi"/>
          <w:caps w:val="0"/>
          <w:noProof/>
          <w:lang w:eastAsia="de-DE"/>
        </w:rPr>
        <w:tab/>
      </w:r>
      <w:r w:rsidRPr="00CA5174">
        <w:rPr>
          <w:rFonts w:asciiTheme="minorHAnsi" w:hAnsiTheme="minorHAnsi"/>
          <w:noProof/>
          <w:color w:val="365F91" w:themeColor="accent1" w:themeShade="BF"/>
          <w:spacing w:val="20"/>
        </w:rPr>
        <w:t>STATISTICAL CONSIDERATIONS AND ANALYSIS PLAN</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_Toc19623523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20</w:t>
      </w:r>
      <w:r w:rsidRPr="00CA5174">
        <w:rPr>
          <w:rFonts w:asciiTheme="minorHAnsi" w:hAnsiTheme="minorHAnsi"/>
          <w:noProof/>
        </w:rPr>
        <w:fldChar w:fldCharType="end"/>
      </w:r>
    </w:p>
    <w:p w14:paraId="0FB6F0FF" w14:textId="57CB205A"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6.1</w:t>
      </w:r>
      <w:r w:rsidRPr="00CA5174">
        <w:rPr>
          <w:rFonts w:asciiTheme="minorHAnsi" w:eastAsiaTheme="minorEastAsia" w:hAnsiTheme="minorHAnsi" w:cstheme="minorBidi"/>
          <w:noProof/>
          <w:lang w:eastAsia="de-DE"/>
        </w:rPr>
        <w:tab/>
      </w:r>
      <w:r w:rsidRPr="00CA5174">
        <w:rPr>
          <w:rFonts w:asciiTheme="minorHAnsi" w:hAnsiTheme="minorHAnsi"/>
          <w:noProof/>
        </w:rPr>
        <w:t>Determination of Sample Size</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_Toc19623524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20</w:t>
      </w:r>
      <w:r w:rsidRPr="00CA5174">
        <w:rPr>
          <w:rFonts w:asciiTheme="minorHAnsi" w:hAnsiTheme="minorHAnsi"/>
          <w:noProof/>
        </w:rPr>
        <w:fldChar w:fldCharType="end"/>
      </w:r>
    </w:p>
    <w:p w14:paraId="78480E1F" w14:textId="574F7C6E"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6.2</w:t>
      </w:r>
      <w:r w:rsidRPr="00CA5174">
        <w:rPr>
          <w:rFonts w:asciiTheme="minorHAnsi" w:eastAsiaTheme="minorEastAsia" w:hAnsiTheme="minorHAnsi" w:cstheme="minorBidi"/>
          <w:noProof/>
          <w:lang w:eastAsia="de-DE"/>
        </w:rPr>
        <w:tab/>
      </w:r>
      <w:r w:rsidRPr="00CA5174">
        <w:rPr>
          <w:rFonts w:asciiTheme="minorHAnsi" w:hAnsiTheme="minorHAnsi"/>
          <w:noProof/>
        </w:rPr>
        <w:t>Summaries of Conduct of Study</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_Toc19623525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20</w:t>
      </w:r>
      <w:r w:rsidRPr="00CA5174">
        <w:rPr>
          <w:rFonts w:asciiTheme="minorHAnsi" w:hAnsiTheme="minorHAnsi"/>
          <w:noProof/>
        </w:rPr>
        <w:fldChar w:fldCharType="end"/>
      </w:r>
    </w:p>
    <w:p w14:paraId="7F52B0E5" w14:textId="4AC7E7B4"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6.3</w:t>
      </w:r>
      <w:r w:rsidRPr="00CA5174">
        <w:rPr>
          <w:rFonts w:asciiTheme="minorHAnsi" w:eastAsiaTheme="minorEastAsia" w:hAnsiTheme="minorHAnsi" w:cstheme="minorBidi"/>
          <w:noProof/>
          <w:lang w:eastAsia="de-DE"/>
        </w:rPr>
        <w:tab/>
      </w:r>
      <w:r w:rsidRPr="00CA5174">
        <w:rPr>
          <w:rFonts w:asciiTheme="minorHAnsi" w:hAnsiTheme="minorHAnsi"/>
          <w:noProof/>
        </w:rPr>
        <w:t>Summaries of {Treatment Group Comparability} [or] {Demographic and Baseline Characteristics}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_Toc19623526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21</w:t>
      </w:r>
      <w:r w:rsidRPr="00CA5174">
        <w:rPr>
          <w:rFonts w:asciiTheme="minorHAnsi" w:hAnsiTheme="minorHAnsi"/>
          <w:noProof/>
        </w:rPr>
        <w:fldChar w:fldCharType="end"/>
      </w:r>
    </w:p>
    <w:p w14:paraId="2259484A" w14:textId="0B9D3A9B"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6.4</w:t>
      </w:r>
      <w:r w:rsidRPr="00CA5174">
        <w:rPr>
          <w:rFonts w:asciiTheme="minorHAnsi" w:eastAsiaTheme="minorEastAsia" w:hAnsiTheme="minorHAnsi" w:cstheme="minorBidi"/>
          <w:noProof/>
          <w:lang w:eastAsia="de-DE"/>
        </w:rPr>
        <w:tab/>
      </w:r>
      <w:r w:rsidRPr="00CA5174">
        <w:rPr>
          <w:rFonts w:asciiTheme="minorHAnsi" w:hAnsiTheme="minorHAnsi"/>
          <w:noProof/>
        </w:rPr>
        <w:t>Efficacy Analyses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_Toc19623527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21</w:t>
      </w:r>
      <w:r w:rsidRPr="00CA5174">
        <w:rPr>
          <w:rFonts w:asciiTheme="minorHAnsi" w:hAnsiTheme="minorHAnsi"/>
          <w:noProof/>
        </w:rPr>
        <w:fldChar w:fldCharType="end"/>
      </w:r>
    </w:p>
    <w:p w14:paraId="5637058A" w14:textId="33C2ED1C"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6.5</w:t>
      </w:r>
      <w:r w:rsidRPr="00CA5174">
        <w:rPr>
          <w:rFonts w:asciiTheme="minorHAnsi" w:eastAsiaTheme="minorEastAsia" w:hAnsiTheme="minorHAnsi" w:cstheme="minorBidi"/>
          <w:noProof/>
          <w:lang w:eastAsia="de-DE"/>
        </w:rPr>
        <w:tab/>
      </w:r>
      <w:r w:rsidRPr="00CA5174">
        <w:rPr>
          <w:rFonts w:asciiTheme="minorHAnsi" w:hAnsiTheme="minorHAnsi"/>
          <w:noProof/>
        </w:rPr>
        <w:t>Safety Analyses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_Toc19623528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21</w:t>
      </w:r>
      <w:r w:rsidRPr="00CA5174">
        <w:rPr>
          <w:rFonts w:asciiTheme="minorHAnsi" w:hAnsiTheme="minorHAnsi"/>
          <w:noProof/>
        </w:rPr>
        <w:fldChar w:fldCharType="end"/>
      </w:r>
    </w:p>
    <w:p w14:paraId="17DC63FD" w14:textId="44953E4A"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6.6</w:t>
      </w:r>
      <w:r w:rsidRPr="00CA5174">
        <w:rPr>
          <w:rFonts w:asciiTheme="minorHAnsi" w:eastAsiaTheme="minorEastAsia" w:hAnsiTheme="minorHAnsi" w:cstheme="minorBidi"/>
          <w:noProof/>
          <w:lang w:eastAsia="de-DE"/>
        </w:rPr>
        <w:tab/>
      </w:r>
      <w:r w:rsidRPr="00CA5174">
        <w:rPr>
          <w:rFonts w:asciiTheme="minorHAnsi" w:hAnsiTheme="minorHAnsi"/>
          <w:noProof/>
        </w:rPr>
        <w:t>Biomarker Analyses</w:t>
      </w:r>
      <w:r w:rsidRPr="00C63FC6">
        <w:rPr>
          <w:rFonts w:asciiTheme="minorHAnsi" w:hAnsiTheme="minorHAnsi"/>
          <w:noProof/>
          <w:color w:val="365F91" w:themeColor="accent1" w:themeShade="BF"/>
        </w:rPr>
        <w:t xml:space="preserve"> [If Applicable]</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_Toc19623529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21</w:t>
      </w:r>
      <w:r w:rsidRPr="00CA5174">
        <w:rPr>
          <w:rFonts w:asciiTheme="minorHAnsi" w:hAnsiTheme="minorHAnsi"/>
          <w:noProof/>
        </w:rPr>
        <w:fldChar w:fldCharType="end"/>
      </w:r>
    </w:p>
    <w:p w14:paraId="7CF4A71D" w14:textId="026A1B68"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6.7</w:t>
      </w:r>
      <w:r w:rsidRPr="00CA5174">
        <w:rPr>
          <w:rFonts w:asciiTheme="minorHAnsi" w:eastAsiaTheme="minorEastAsia" w:hAnsiTheme="minorHAnsi" w:cstheme="minorBidi"/>
          <w:noProof/>
          <w:lang w:eastAsia="de-DE"/>
        </w:rPr>
        <w:tab/>
      </w:r>
      <w:r w:rsidRPr="00CA5174">
        <w:rPr>
          <w:rFonts w:asciiTheme="minorHAnsi" w:hAnsiTheme="minorHAnsi"/>
          <w:noProof/>
        </w:rPr>
        <w:t xml:space="preserve">Interim {Analysis} </w:t>
      </w:r>
      <w:r w:rsidRPr="00C63FC6">
        <w:rPr>
          <w:rFonts w:asciiTheme="minorHAnsi" w:hAnsiTheme="minorHAnsi"/>
          <w:noProof/>
          <w:color w:val="365F91" w:themeColor="accent1" w:themeShade="BF"/>
        </w:rPr>
        <w:t xml:space="preserve">[or] </w:t>
      </w:r>
      <w:r w:rsidRPr="00CA5174">
        <w:rPr>
          <w:rFonts w:asciiTheme="minorHAnsi" w:hAnsiTheme="minorHAnsi"/>
          <w:noProof/>
        </w:rPr>
        <w:t>{Analyses}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_Toc19623530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21</w:t>
      </w:r>
      <w:r w:rsidRPr="00CA5174">
        <w:rPr>
          <w:rFonts w:asciiTheme="minorHAnsi" w:hAnsiTheme="minorHAnsi"/>
          <w:noProof/>
        </w:rPr>
        <w:fldChar w:fldCharType="end"/>
      </w:r>
    </w:p>
    <w:p w14:paraId="50BC0B4E" w14:textId="27AD87FA" w:rsidR="00CA5174" w:rsidRPr="00CA5174" w:rsidRDefault="00CA5174" w:rsidP="00CA5174">
      <w:pPr>
        <w:pStyle w:val="TOC1"/>
        <w:tabs>
          <w:tab w:val="clear" w:pos="8640"/>
          <w:tab w:val="right" w:leader="dot" w:pos="9356"/>
        </w:tabs>
        <w:ind w:left="567" w:right="757" w:hanging="567"/>
        <w:rPr>
          <w:rFonts w:asciiTheme="minorHAnsi" w:eastAsiaTheme="minorEastAsia" w:hAnsiTheme="minorHAnsi" w:cstheme="minorBidi"/>
          <w:caps w:val="0"/>
          <w:noProof/>
          <w:lang w:eastAsia="de-DE"/>
        </w:rPr>
      </w:pPr>
      <w:r w:rsidRPr="00CA5174">
        <w:rPr>
          <w:rFonts w:asciiTheme="minorHAnsi" w:hAnsiTheme="minorHAnsi"/>
          <w:noProof/>
          <w:color w:val="365F91" w:themeColor="accent1" w:themeShade="BF"/>
          <w:spacing w:val="20"/>
        </w:rPr>
        <w:t>7.</w:t>
      </w:r>
      <w:r w:rsidRPr="00CA5174">
        <w:rPr>
          <w:rFonts w:asciiTheme="minorHAnsi" w:eastAsiaTheme="minorEastAsia" w:hAnsiTheme="minorHAnsi" w:cstheme="minorBidi"/>
          <w:caps w:val="0"/>
          <w:noProof/>
          <w:lang w:eastAsia="de-DE"/>
        </w:rPr>
        <w:tab/>
      </w:r>
      <w:r w:rsidRPr="00CA5174">
        <w:rPr>
          <w:rFonts w:asciiTheme="minorHAnsi" w:hAnsiTheme="minorHAnsi"/>
          <w:noProof/>
          <w:color w:val="365F91" w:themeColor="accent1" w:themeShade="BF"/>
          <w:spacing w:val="20"/>
        </w:rPr>
        <w:t>DATA COLLECTION AND MANAGEMENT</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_Toc19623531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22</w:t>
      </w:r>
      <w:r w:rsidRPr="00CA5174">
        <w:rPr>
          <w:rFonts w:asciiTheme="minorHAnsi" w:hAnsiTheme="minorHAnsi"/>
          <w:noProof/>
        </w:rPr>
        <w:fldChar w:fldCharType="end"/>
      </w:r>
    </w:p>
    <w:p w14:paraId="590A8E45" w14:textId="21787F27"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7.1</w:t>
      </w:r>
      <w:r w:rsidRPr="00CA5174">
        <w:rPr>
          <w:rFonts w:asciiTheme="minorHAnsi" w:eastAsiaTheme="minorEastAsia" w:hAnsiTheme="minorHAnsi" w:cstheme="minorBidi"/>
          <w:noProof/>
          <w:lang w:eastAsia="de-DE"/>
        </w:rPr>
        <w:tab/>
      </w:r>
      <w:r w:rsidRPr="00CA5174">
        <w:rPr>
          <w:rFonts w:asciiTheme="minorHAnsi" w:hAnsiTheme="minorHAnsi"/>
          <w:noProof/>
        </w:rPr>
        <w:t>Data Quality Assurance</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_Toc19623532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22</w:t>
      </w:r>
      <w:r w:rsidRPr="00CA5174">
        <w:rPr>
          <w:rFonts w:asciiTheme="minorHAnsi" w:hAnsiTheme="minorHAnsi"/>
          <w:noProof/>
        </w:rPr>
        <w:fldChar w:fldCharType="end"/>
      </w:r>
    </w:p>
    <w:p w14:paraId="0500CC3B" w14:textId="7B7A2E3E"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7.2</w:t>
      </w:r>
      <w:r w:rsidRPr="00CA5174">
        <w:rPr>
          <w:rFonts w:asciiTheme="minorHAnsi" w:eastAsiaTheme="minorEastAsia" w:hAnsiTheme="minorHAnsi" w:cstheme="minorBidi"/>
          <w:noProof/>
          <w:lang w:eastAsia="de-DE"/>
        </w:rPr>
        <w:tab/>
      </w:r>
      <w:r w:rsidRPr="00CA5174">
        <w:rPr>
          <w:rFonts w:asciiTheme="minorHAnsi" w:hAnsiTheme="minorHAnsi"/>
          <w:noProof/>
        </w:rPr>
        <w:t>Electronic Case Report Forms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_Toc19623533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22</w:t>
      </w:r>
      <w:r w:rsidRPr="00CA5174">
        <w:rPr>
          <w:rFonts w:asciiTheme="minorHAnsi" w:hAnsiTheme="minorHAnsi"/>
          <w:noProof/>
        </w:rPr>
        <w:fldChar w:fldCharType="end"/>
      </w:r>
    </w:p>
    <w:p w14:paraId="0AA79AC6" w14:textId="76DE37EC"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7.3</w:t>
      </w:r>
      <w:r w:rsidRPr="00CA5174">
        <w:rPr>
          <w:rFonts w:asciiTheme="minorHAnsi" w:eastAsiaTheme="minorEastAsia" w:hAnsiTheme="minorHAnsi" w:cstheme="minorBidi"/>
          <w:noProof/>
          <w:lang w:eastAsia="de-DE"/>
        </w:rPr>
        <w:tab/>
      </w:r>
      <w:r w:rsidRPr="00CA5174">
        <w:rPr>
          <w:rFonts w:asciiTheme="minorHAnsi" w:hAnsiTheme="minorHAnsi"/>
          <w:noProof/>
        </w:rPr>
        <w:t xml:space="preserve">Electronic Patient- { and Clinician- </w:t>
      </w:r>
      <w:r w:rsidRPr="00C63FC6">
        <w:rPr>
          <w:rFonts w:asciiTheme="minorHAnsi" w:hAnsiTheme="minorHAnsi"/>
          <w:noProof/>
          <w:color w:val="365F91" w:themeColor="accent1" w:themeShade="BF"/>
        </w:rPr>
        <w:t>[and/or Observer-]</w:t>
      </w:r>
      <w:r w:rsidRPr="00CA5174">
        <w:rPr>
          <w:rFonts w:asciiTheme="minorHAnsi" w:hAnsiTheme="minorHAnsi"/>
          <w:noProof/>
        </w:rPr>
        <w:t>} Reported Outcome Data</w:t>
      </w:r>
      <w:r w:rsidRPr="00C63FC6">
        <w:rPr>
          <w:rFonts w:asciiTheme="minorHAnsi" w:hAnsiTheme="minorHAnsi"/>
          <w:noProof/>
          <w:color w:val="365F91" w:themeColor="accent1" w:themeShade="BF"/>
        </w:rPr>
        <w:t xml:space="preserve"> [If Applicable]</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_Toc19623534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22</w:t>
      </w:r>
      <w:r w:rsidRPr="00CA5174">
        <w:rPr>
          <w:rFonts w:asciiTheme="minorHAnsi" w:hAnsiTheme="minorHAnsi"/>
          <w:noProof/>
        </w:rPr>
        <w:fldChar w:fldCharType="end"/>
      </w:r>
    </w:p>
    <w:p w14:paraId="5AE95F44" w14:textId="6713FF34"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7.4</w:t>
      </w:r>
      <w:r w:rsidRPr="00CA5174">
        <w:rPr>
          <w:rFonts w:asciiTheme="minorHAnsi" w:eastAsiaTheme="minorEastAsia" w:hAnsiTheme="minorHAnsi" w:cstheme="minorBidi"/>
          <w:noProof/>
          <w:lang w:eastAsia="de-DE"/>
        </w:rPr>
        <w:tab/>
      </w:r>
      <w:r w:rsidRPr="00CA5174">
        <w:rPr>
          <w:rFonts w:asciiTheme="minorHAnsi" w:hAnsiTheme="minorHAnsi"/>
          <w:noProof/>
        </w:rPr>
        <w:t>Source Data Documentation</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_Toc19623535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22</w:t>
      </w:r>
      <w:r w:rsidRPr="00CA5174">
        <w:rPr>
          <w:rFonts w:asciiTheme="minorHAnsi" w:hAnsiTheme="minorHAnsi"/>
          <w:noProof/>
        </w:rPr>
        <w:fldChar w:fldCharType="end"/>
      </w:r>
    </w:p>
    <w:p w14:paraId="45F89C87" w14:textId="4A312ED4"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7.5</w:t>
      </w:r>
      <w:r w:rsidRPr="00CA5174">
        <w:rPr>
          <w:rFonts w:asciiTheme="minorHAnsi" w:eastAsiaTheme="minorEastAsia" w:hAnsiTheme="minorHAnsi" w:cstheme="minorBidi"/>
          <w:noProof/>
          <w:lang w:eastAsia="de-DE"/>
        </w:rPr>
        <w:tab/>
      </w:r>
      <w:r w:rsidRPr="00CA5174">
        <w:rPr>
          <w:rFonts w:asciiTheme="minorHAnsi" w:hAnsiTheme="minorHAnsi"/>
          <w:noProof/>
        </w:rPr>
        <w:t>Retention of Records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_Toc19623536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22</w:t>
      </w:r>
      <w:r w:rsidRPr="00CA5174">
        <w:rPr>
          <w:rFonts w:asciiTheme="minorHAnsi" w:hAnsiTheme="minorHAnsi"/>
          <w:noProof/>
        </w:rPr>
        <w:fldChar w:fldCharType="end"/>
      </w:r>
    </w:p>
    <w:p w14:paraId="6D99C54D" w14:textId="3A49A64B" w:rsidR="00CA5174" w:rsidRPr="00CA5174" w:rsidRDefault="00CA5174" w:rsidP="00CA5174">
      <w:pPr>
        <w:pStyle w:val="TOC1"/>
        <w:tabs>
          <w:tab w:val="clear" w:pos="8640"/>
          <w:tab w:val="right" w:leader="dot" w:pos="9356"/>
        </w:tabs>
        <w:ind w:left="567" w:right="757" w:hanging="567"/>
        <w:rPr>
          <w:rFonts w:asciiTheme="minorHAnsi" w:eastAsiaTheme="minorEastAsia" w:hAnsiTheme="minorHAnsi" w:cstheme="minorBidi"/>
          <w:caps w:val="0"/>
          <w:noProof/>
          <w:lang w:eastAsia="de-DE"/>
        </w:rPr>
      </w:pPr>
      <w:r w:rsidRPr="00CA5174">
        <w:rPr>
          <w:rFonts w:asciiTheme="minorHAnsi" w:hAnsiTheme="minorHAnsi"/>
          <w:noProof/>
          <w:color w:val="365F91" w:themeColor="accent1" w:themeShade="BF"/>
          <w:spacing w:val="20"/>
        </w:rPr>
        <w:t>8.</w:t>
      </w:r>
      <w:r w:rsidRPr="00CA5174">
        <w:rPr>
          <w:rFonts w:asciiTheme="minorHAnsi" w:eastAsiaTheme="minorEastAsia" w:hAnsiTheme="minorHAnsi" w:cstheme="minorBidi"/>
          <w:caps w:val="0"/>
          <w:noProof/>
          <w:lang w:eastAsia="de-DE"/>
        </w:rPr>
        <w:tab/>
      </w:r>
      <w:r w:rsidRPr="00CA5174">
        <w:rPr>
          <w:rFonts w:asciiTheme="minorHAnsi" w:hAnsiTheme="minorHAnsi"/>
          <w:noProof/>
          <w:color w:val="365F91" w:themeColor="accent1" w:themeShade="BF"/>
          <w:spacing w:val="20"/>
        </w:rPr>
        <w:t>ETHICAL CONSIDERATIONS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_Toc19623537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22</w:t>
      </w:r>
      <w:r w:rsidRPr="00CA5174">
        <w:rPr>
          <w:rFonts w:asciiTheme="minorHAnsi" w:hAnsiTheme="minorHAnsi"/>
          <w:noProof/>
        </w:rPr>
        <w:fldChar w:fldCharType="end"/>
      </w:r>
    </w:p>
    <w:p w14:paraId="3F330825" w14:textId="5C396A55"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8.1</w:t>
      </w:r>
      <w:r w:rsidRPr="00CA5174">
        <w:rPr>
          <w:rFonts w:asciiTheme="minorHAnsi" w:eastAsiaTheme="minorEastAsia" w:hAnsiTheme="minorHAnsi" w:cstheme="minorBidi"/>
          <w:noProof/>
          <w:lang w:eastAsia="de-DE"/>
        </w:rPr>
        <w:tab/>
      </w:r>
      <w:r w:rsidRPr="00CA5174">
        <w:rPr>
          <w:rFonts w:asciiTheme="minorHAnsi" w:hAnsiTheme="minorHAnsi"/>
          <w:noProof/>
        </w:rPr>
        <w:t>Compliance with Laws and Regulations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_Toc19623538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22</w:t>
      </w:r>
      <w:r w:rsidRPr="00CA5174">
        <w:rPr>
          <w:rFonts w:asciiTheme="minorHAnsi" w:hAnsiTheme="minorHAnsi"/>
          <w:noProof/>
        </w:rPr>
        <w:fldChar w:fldCharType="end"/>
      </w:r>
    </w:p>
    <w:p w14:paraId="23CC3FF2" w14:textId="72873686"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8.2</w:t>
      </w:r>
      <w:r w:rsidRPr="00CA5174">
        <w:rPr>
          <w:rFonts w:asciiTheme="minorHAnsi" w:eastAsiaTheme="minorEastAsia" w:hAnsiTheme="minorHAnsi" w:cstheme="minorBidi"/>
          <w:noProof/>
          <w:lang w:eastAsia="de-DE"/>
        </w:rPr>
        <w:tab/>
      </w:r>
      <w:r w:rsidRPr="00CA5174">
        <w:rPr>
          <w:rFonts w:asciiTheme="minorHAnsi" w:hAnsiTheme="minorHAnsi"/>
          <w:noProof/>
        </w:rPr>
        <w:t>Informed Consent</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_Toc19623539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22</w:t>
      </w:r>
      <w:r w:rsidRPr="00CA5174">
        <w:rPr>
          <w:rFonts w:asciiTheme="minorHAnsi" w:hAnsiTheme="minorHAnsi"/>
          <w:noProof/>
        </w:rPr>
        <w:fldChar w:fldCharType="end"/>
      </w:r>
    </w:p>
    <w:p w14:paraId="6DBDEBD8" w14:textId="433EC686"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8.3</w:t>
      </w:r>
      <w:r w:rsidRPr="00CA5174">
        <w:rPr>
          <w:rFonts w:asciiTheme="minorHAnsi" w:eastAsiaTheme="minorEastAsia" w:hAnsiTheme="minorHAnsi" w:cstheme="minorBidi"/>
          <w:noProof/>
          <w:lang w:eastAsia="de-DE"/>
        </w:rPr>
        <w:tab/>
      </w:r>
      <w:r w:rsidRPr="00CA5174">
        <w:rPr>
          <w:rFonts w:asciiTheme="minorHAnsi" w:hAnsiTheme="minorHAnsi"/>
          <w:noProof/>
        </w:rPr>
        <w:t>Institutional Review Board or Ethics Committee</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_Toc19623540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22</w:t>
      </w:r>
      <w:r w:rsidRPr="00CA5174">
        <w:rPr>
          <w:rFonts w:asciiTheme="minorHAnsi" w:hAnsiTheme="minorHAnsi"/>
          <w:noProof/>
        </w:rPr>
        <w:fldChar w:fldCharType="end"/>
      </w:r>
    </w:p>
    <w:p w14:paraId="2A0DC1DE" w14:textId="702E6245" w:rsidR="00CA5174" w:rsidRPr="00CA5174" w:rsidRDefault="00CA5174" w:rsidP="00CA5174">
      <w:pPr>
        <w:pStyle w:val="TOC1"/>
        <w:tabs>
          <w:tab w:val="clear" w:pos="8640"/>
          <w:tab w:val="right" w:leader="dot" w:pos="9356"/>
        </w:tabs>
        <w:ind w:left="567" w:right="757" w:hanging="567"/>
        <w:rPr>
          <w:rFonts w:asciiTheme="minorHAnsi" w:eastAsiaTheme="minorEastAsia" w:hAnsiTheme="minorHAnsi" w:cstheme="minorBidi"/>
          <w:caps w:val="0"/>
          <w:noProof/>
          <w:sz w:val="28"/>
          <w:szCs w:val="28"/>
          <w:lang w:eastAsia="de-DE"/>
        </w:rPr>
      </w:pPr>
      <w:r w:rsidRPr="00CA5174">
        <w:rPr>
          <w:rFonts w:asciiTheme="minorHAnsi" w:hAnsiTheme="minorHAnsi"/>
          <w:noProof/>
          <w:color w:val="365F91" w:themeColor="accent1" w:themeShade="BF"/>
          <w:spacing w:val="20"/>
        </w:rPr>
        <w:t>9.</w:t>
      </w:r>
      <w:r w:rsidRPr="00CA5174">
        <w:rPr>
          <w:rFonts w:asciiTheme="minorHAnsi" w:eastAsiaTheme="minorEastAsia" w:hAnsiTheme="minorHAnsi" w:cstheme="minorBidi"/>
          <w:caps w:val="0"/>
          <w:noProof/>
          <w:lang w:eastAsia="de-DE"/>
        </w:rPr>
        <w:tab/>
      </w:r>
      <w:r w:rsidRPr="00CA5174">
        <w:rPr>
          <w:rFonts w:asciiTheme="minorHAnsi" w:hAnsiTheme="minorHAnsi"/>
          <w:noProof/>
          <w:color w:val="365F91" w:themeColor="accent1" w:themeShade="BF"/>
          <w:spacing w:val="20"/>
        </w:rPr>
        <w:t xml:space="preserve">STUDY DOCUMENTATION, MONITORING, AND </w:t>
      </w:r>
      <w:r w:rsidRPr="00CA5174">
        <w:rPr>
          <w:rFonts w:asciiTheme="minorHAnsi" w:hAnsiTheme="minorHAnsi"/>
          <w:noProof/>
          <w:color w:val="365F91" w:themeColor="accent1" w:themeShade="BF"/>
          <w:spacing w:val="20"/>
          <w:sz w:val="28"/>
          <w:szCs w:val="28"/>
        </w:rPr>
        <w:t>ADMINISTRATION</w:t>
      </w:r>
      <w:r w:rsidRPr="00CA5174">
        <w:rPr>
          <w:rFonts w:asciiTheme="minorHAnsi" w:hAnsiTheme="minorHAnsi"/>
          <w:noProof/>
          <w:sz w:val="28"/>
          <w:szCs w:val="28"/>
        </w:rPr>
        <w:tab/>
      </w:r>
      <w:r w:rsidRPr="00CA5174">
        <w:rPr>
          <w:rFonts w:asciiTheme="minorHAnsi" w:hAnsiTheme="minorHAnsi"/>
          <w:noProof/>
          <w:sz w:val="28"/>
          <w:szCs w:val="28"/>
        </w:rPr>
        <w:fldChar w:fldCharType="begin"/>
      </w:r>
      <w:r w:rsidRPr="00CA5174">
        <w:rPr>
          <w:rFonts w:asciiTheme="minorHAnsi" w:hAnsiTheme="minorHAnsi"/>
          <w:noProof/>
          <w:sz w:val="28"/>
          <w:szCs w:val="28"/>
        </w:rPr>
        <w:instrText xml:space="preserve"> PAGEREF _Toc19623541 \h </w:instrText>
      </w:r>
      <w:r w:rsidRPr="00CA5174">
        <w:rPr>
          <w:rFonts w:asciiTheme="minorHAnsi" w:hAnsiTheme="minorHAnsi"/>
          <w:noProof/>
          <w:sz w:val="28"/>
          <w:szCs w:val="28"/>
        </w:rPr>
      </w:r>
      <w:r w:rsidRPr="00CA5174">
        <w:rPr>
          <w:rFonts w:asciiTheme="minorHAnsi" w:hAnsiTheme="minorHAnsi"/>
          <w:noProof/>
          <w:sz w:val="28"/>
          <w:szCs w:val="28"/>
        </w:rPr>
        <w:fldChar w:fldCharType="separate"/>
      </w:r>
      <w:r w:rsidRPr="00CA5174">
        <w:rPr>
          <w:rFonts w:asciiTheme="minorHAnsi" w:hAnsiTheme="minorHAnsi"/>
          <w:noProof/>
          <w:sz w:val="28"/>
          <w:szCs w:val="28"/>
        </w:rPr>
        <w:t>23</w:t>
      </w:r>
      <w:r w:rsidRPr="00CA5174">
        <w:rPr>
          <w:rFonts w:asciiTheme="minorHAnsi" w:hAnsiTheme="minorHAnsi"/>
          <w:noProof/>
          <w:sz w:val="28"/>
          <w:szCs w:val="28"/>
        </w:rPr>
        <w:fldChar w:fldCharType="end"/>
      </w:r>
    </w:p>
    <w:p w14:paraId="6CD339FD" w14:textId="19604796"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9.1</w:t>
      </w:r>
      <w:r w:rsidRPr="00CA5174">
        <w:rPr>
          <w:rFonts w:asciiTheme="minorHAnsi" w:eastAsiaTheme="minorEastAsia" w:hAnsiTheme="minorHAnsi" w:cstheme="minorBidi"/>
          <w:noProof/>
          <w:lang w:eastAsia="de-DE"/>
        </w:rPr>
        <w:tab/>
      </w:r>
      <w:r w:rsidRPr="00CA5174">
        <w:rPr>
          <w:rFonts w:asciiTheme="minorHAnsi" w:hAnsiTheme="minorHAnsi"/>
          <w:noProof/>
        </w:rPr>
        <w:t>Study Documentation</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_Toc19623542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23</w:t>
      </w:r>
      <w:r w:rsidRPr="00CA5174">
        <w:rPr>
          <w:rFonts w:asciiTheme="minorHAnsi" w:hAnsiTheme="minorHAnsi"/>
          <w:noProof/>
        </w:rPr>
        <w:fldChar w:fldCharType="end"/>
      </w:r>
    </w:p>
    <w:p w14:paraId="7E647EAA" w14:textId="70A11891"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9.2</w:t>
      </w:r>
      <w:r w:rsidRPr="00CA5174">
        <w:rPr>
          <w:rFonts w:asciiTheme="minorHAnsi" w:eastAsiaTheme="minorEastAsia" w:hAnsiTheme="minorHAnsi" w:cstheme="minorBidi"/>
          <w:noProof/>
          <w:lang w:eastAsia="de-DE"/>
        </w:rPr>
        <w:tab/>
      </w:r>
      <w:r w:rsidRPr="00CA5174">
        <w:rPr>
          <w:rFonts w:asciiTheme="minorHAnsi" w:hAnsiTheme="minorHAnsi"/>
          <w:noProof/>
        </w:rPr>
        <w:t>Protocol Deviations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_Toc19623543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23</w:t>
      </w:r>
      <w:r w:rsidRPr="00CA5174">
        <w:rPr>
          <w:rFonts w:asciiTheme="minorHAnsi" w:hAnsiTheme="minorHAnsi"/>
          <w:noProof/>
        </w:rPr>
        <w:fldChar w:fldCharType="end"/>
      </w:r>
    </w:p>
    <w:p w14:paraId="705C455A" w14:textId="55DDCC22"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9.3</w:t>
      </w:r>
      <w:r w:rsidRPr="00CA5174">
        <w:rPr>
          <w:rFonts w:asciiTheme="minorHAnsi" w:eastAsiaTheme="minorEastAsia" w:hAnsiTheme="minorHAnsi" w:cstheme="minorBidi"/>
          <w:noProof/>
          <w:lang w:eastAsia="de-DE"/>
        </w:rPr>
        <w:tab/>
      </w:r>
      <w:r w:rsidRPr="00CA5174">
        <w:rPr>
          <w:rFonts w:asciiTheme="minorHAnsi" w:hAnsiTheme="minorHAnsi"/>
          <w:noProof/>
        </w:rPr>
        <w:t>Management of Study Quality</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_Toc19623544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23</w:t>
      </w:r>
      <w:r w:rsidRPr="00CA5174">
        <w:rPr>
          <w:rFonts w:asciiTheme="minorHAnsi" w:hAnsiTheme="minorHAnsi"/>
          <w:noProof/>
        </w:rPr>
        <w:fldChar w:fldCharType="end"/>
      </w:r>
    </w:p>
    <w:p w14:paraId="1EDD88CE" w14:textId="2C08C828"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9.4</w:t>
      </w:r>
      <w:r w:rsidRPr="00CA5174">
        <w:rPr>
          <w:rFonts w:asciiTheme="minorHAnsi" w:eastAsiaTheme="minorEastAsia" w:hAnsiTheme="minorHAnsi" w:cstheme="minorBidi"/>
          <w:noProof/>
          <w:lang w:eastAsia="de-DE"/>
        </w:rPr>
        <w:tab/>
      </w:r>
      <w:r w:rsidRPr="00CA5174">
        <w:rPr>
          <w:rFonts w:asciiTheme="minorHAnsi" w:hAnsiTheme="minorHAnsi"/>
          <w:noProof/>
        </w:rPr>
        <w:t>Site Inspections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_Toc19623545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23</w:t>
      </w:r>
      <w:r w:rsidRPr="00CA5174">
        <w:rPr>
          <w:rFonts w:asciiTheme="minorHAnsi" w:hAnsiTheme="minorHAnsi"/>
          <w:noProof/>
        </w:rPr>
        <w:fldChar w:fldCharType="end"/>
      </w:r>
    </w:p>
    <w:p w14:paraId="33D60B19" w14:textId="59C49666" w:rsidR="00CA5174" w:rsidRPr="00CA5174" w:rsidRDefault="00CA5174" w:rsidP="00CA5174">
      <w:pPr>
        <w:pStyle w:val="TOC2"/>
        <w:tabs>
          <w:tab w:val="clear" w:pos="8640"/>
          <w:tab w:val="right" w:leader="dot" w:pos="9356"/>
        </w:tabs>
        <w:ind w:left="1134" w:right="757" w:hanging="567"/>
        <w:rPr>
          <w:rFonts w:asciiTheme="minorHAnsi" w:eastAsiaTheme="minorEastAsia" w:hAnsiTheme="minorHAnsi" w:cstheme="minorBidi"/>
          <w:noProof/>
          <w:lang w:eastAsia="de-DE"/>
        </w:rPr>
      </w:pPr>
      <w:r w:rsidRPr="00CA5174">
        <w:rPr>
          <w:rFonts w:asciiTheme="minorHAnsi" w:hAnsiTheme="minorHAnsi"/>
          <w:bCs/>
          <w:noProof/>
          <w:color w:val="365F91" w:themeColor="accent1" w:themeShade="BF"/>
        </w:rPr>
        <w:t>9.5</w:t>
      </w:r>
      <w:r w:rsidRPr="00CA5174">
        <w:rPr>
          <w:rFonts w:asciiTheme="minorHAnsi" w:eastAsiaTheme="minorEastAsia" w:hAnsiTheme="minorHAnsi" w:cstheme="minorBidi"/>
          <w:noProof/>
          <w:lang w:eastAsia="de-DE"/>
        </w:rPr>
        <w:tab/>
      </w:r>
      <w:r w:rsidRPr="00CA5174">
        <w:rPr>
          <w:rFonts w:asciiTheme="minorHAnsi" w:hAnsiTheme="minorHAnsi"/>
          <w:noProof/>
        </w:rPr>
        <w:t>Protocol Amendments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_Toc19623546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23</w:t>
      </w:r>
      <w:r w:rsidRPr="00CA5174">
        <w:rPr>
          <w:rFonts w:asciiTheme="minorHAnsi" w:hAnsiTheme="minorHAnsi"/>
          <w:noProof/>
        </w:rPr>
        <w:fldChar w:fldCharType="end"/>
      </w:r>
    </w:p>
    <w:p w14:paraId="357483C4" w14:textId="20B2A09F" w:rsidR="00CA5174" w:rsidRPr="00CA5174" w:rsidRDefault="00CA5174" w:rsidP="00CA5174">
      <w:pPr>
        <w:pStyle w:val="TOC1"/>
        <w:tabs>
          <w:tab w:val="clear" w:pos="8640"/>
          <w:tab w:val="right" w:leader="dot" w:pos="9356"/>
        </w:tabs>
        <w:ind w:left="567" w:right="757" w:hanging="567"/>
        <w:rPr>
          <w:rFonts w:asciiTheme="minorHAnsi" w:eastAsiaTheme="minorEastAsia" w:hAnsiTheme="minorHAnsi" w:cstheme="minorBidi"/>
          <w:caps w:val="0"/>
          <w:noProof/>
          <w:lang w:eastAsia="de-DE"/>
        </w:rPr>
      </w:pPr>
      <w:r w:rsidRPr="00CA5174">
        <w:rPr>
          <w:rFonts w:asciiTheme="minorHAnsi" w:hAnsiTheme="minorHAnsi"/>
          <w:noProof/>
          <w:color w:val="365F91" w:themeColor="accent1" w:themeShade="BF"/>
          <w:spacing w:val="20"/>
        </w:rPr>
        <w:t>10.</w:t>
      </w:r>
      <w:r w:rsidRPr="00CA5174">
        <w:rPr>
          <w:rFonts w:asciiTheme="minorHAnsi" w:eastAsiaTheme="minorEastAsia" w:hAnsiTheme="minorHAnsi" w:cstheme="minorBidi"/>
          <w:caps w:val="0"/>
          <w:noProof/>
          <w:lang w:eastAsia="de-DE"/>
        </w:rPr>
        <w:tab/>
      </w:r>
      <w:r w:rsidRPr="00CA5174">
        <w:rPr>
          <w:rFonts w:asciiTheme="minorHAnsi" w:hAnsiTheme="minorHAnsi"/>
          <w:noProof/>
          <w:color w:val="365F91" w:themeColor="accent1" w:themeShade="BF"/>
          <w:spacing w:val="20"/>
        </w:rPr>
        <w:t>REFERENCES</w:t>
      </w:r>
      <w:r w:rsidRPr="00CA5174">
        <w:rPr>
          <w:rFonts w:asciiTheme="minorHAnsi" w:hAnsiTheme="minorHAnsi"/>
          <w:noProof/>
        </w:rPr>
        <w:tab/>
      </w:r>
      <w:r w:rsidRPr="00CA5174">
        <w:rPr>
          <w:rFonts w:asciiTheme="minorHAnsi" w:hAnsiTheme="minorHAnsi"/>
          <w:noProof/>
        </w:rPr>
        <w:fldChar w:fldCharType="begin"/>
      </w:r>
      <w:r w:rsidRPr="00CA5174">
        <w:rPr>
          <w:rFonts w:asciiTheme="minorHAnsi" w:hAnsiTheme="minorHAnsi"/>
          <w:noProof/>
        </w:rPr>
        <w:instrText xml:space="preserve"> PAGEREF _Toc19623547 \h </w:instrText>
      </w:r>
      <w:r w:rsidRPr="00CA5174">
        <w:rPr>
          <w:rFonts w:asciiTheme="minorHAnsi" w:hAnsiTheme="minorHAnsi"/>
          <w:noProof/>
        </w:rPr>
      </w:r>
      <w:r w:rsidRPr="00CA5174">
        <w:rPr>
          <w:rFonts w:asciiTheme="minorHAnsi" w:hAnsiTheme="minorHAnsi"/>
          <w:noProof/>
        </w:rPr>
        <w:fldChar w:fldCharType="separate"/>
      </w:r>
      <w:r w:rsidRPr="00CA5174">
        <w:rPr>
          <w:rFonts w:asciiTheme="minorHAnsi" w:hAnsiTheme="minorHAnsi"/>
          <w:noProof/>
        </w:rPr>
        <w:t>23</w:t>
      </w:r>
      <w:r w:rsidRPr="00CA5174">
        <w:rPr>
          <w:rFonts w:asciiTheme="minorHAnsi" w:hAnsiTheme="minorHAnsi"/>
          <w:noProof/>
        </w:rPr>
        <w:fldChar w:fldCharType="end"/>
      </w:r>
    </w:p>
    <w:p w14:paraId="5FDC88A1" w14:textId="66164530" w:rsidR="00EE0EBB" w:rsidRPr="00EC2902" w:rsidRDefault="00CE4978" w:rsidP="009747F5">
      <w:pPr>
        <w:tabs>
          <w:tab w:val="right" w:leader="dot" w:pos="9356"/>
        </w:tabs>
        <w:ind w:left="567" w:right="1182" w:hanging="567"/>
        <w:rPr>
          <w:rFonts w:asciiTheme="minorHAnsi" w:hAnsiTheme="minorHAnsi"/>
        </w:rPr>
      </w:pPr>
      <w:r w:rsidRPr="00CA5174">
        <w:rPr>
          <w:rFonts w:asciiTheme="minorHAnsi" w:hAnsiTheme="minorHAnsi"/>
          <w:bCs/>
          <w:caps/>
        </w:rPr>
        <w:fldChar w:fldCharType="end"/>
      </w:r>
    </w:p>
    <w:p w14:paraId="1EE92D78" w14:textId="77777777" w:rsidR="009747F5" w:rsidRPr="00561C5A" w:rsidRDefault="007E2158" w:rsidP="00561C5A">
      <w:pPr>
        <w:pStyle w:val="TOC"/>
        <w:spacing w:before="0" w:after="120" w:line="276" w:lineRule="auto"/>
        <w:rPr>
          <w:rFonts w:asciiTheme="minorHAnsi" w:eastAsia="Times New Roman" w:hAnsiTheme="minorHAnsi" w:cstheme="minorHAnsi"/>
          <w:b w:val="0"/>
          <w:bCs/>
          <w:color w:val="365F91" w:themeColor="accent1" w:themeShade="BF"/>
          <w:spacing w:val="20"/>
          <w:lang w:eastAsia="de-DE"/>
        </w:rPr>
      </w:pPr>
      <w:r w:rsidRPr="00561C5A">
        <w:rPr>
          <w:rFonts w:asciiTheme="minorHAnsi" w:eastAsia="Times New Roman" w:hAnsiTheme="minorHAnsi" w:cstheme="minorHAnsi"/>
          <w:b w:val="0"/>
          <w:bCs/>
          <w:color w:val="365F91" w:themeColor="accent1" w:themeShade="BF"/>
          <w:spacing w:val="20"/>
          <w:lang w:eastAsia="de-DE"/>
        </w:rPr>
        <w:t>LIST OF TABLES</w:t>
      </w:r>
      <w:r w:rsidR="003A540E" w:rsidRPr="00561C5A">
        <w:rPr>
          <w:rFonts w:asciiTheme="minorHAnsi" w:eastAsia="Times New Roman" w:hAnsiTheme="minorHAnsi" w:cstheme="minorHAnsi"/>
          <w:b w:val="0"/>
          <w:bCs/>
          <w:color w:val="365F91" w:themeColor="accent1" w:themeShade="BF"/>
          <w:spacing w:val="20"/>
          <w:lang w:eastAsia="de-DE"/>
        </w:rPr>
        <w:t xml:space="preserve"> </w:t>
      </w:r>
    </w:p>
    <w:p w14:paraId="36B9E95B" w14:textId="0FB49C9F" w:rsidR="009E33AE" w:rsidRPr="00561C5A" w:rsidRDefault="007E2158" w:rsidP="00561C5A">
      <w:pPr>
        <w:pStyle w:val="TOC"/>
        <w:spacing w:before="0" w:after="120" w:line="276" w:lineRule="auto"/>
        <w:rPr>
          <w:rFonts w:asciiTheme="minorHAnsi" w:eastAsia="Times New Roman" w:hAnsiTheme="minorHAnsi" w:cstheme="minorHAnsi"/>
          <w:b w:val="0"/>
          <w:bCs/>
          <w:color w:val="365F91" w:themeColor="accent1" w:themeShade="BF"/>
          <w:spacing w:val="20"/>
          <w:lang w:eastAsia="de-DE"/>
        </w:rPr>
      </w:pPr>
      <w:r w:rsidRPr="00561C5A">
        <w:rPr>
          <w:rFonts w:asciiTheme="minorHAnsi" w:eastAsia="Times New Roman" w:hAnsiTheme="minorHAnsi" w:cstheme="minorHAnsi"/>
          <w:b w:val="0"/>
          <w:bCs/>
          <w:color w:val="365F91" w:themeColor="accent1" w:themeShade="BF"/>
          <w:spacing w:val="20"/>
          <w:lang w:eastAsia="de-DE"/>
        </w:rPr>
        <w:t>LIST OF FIGURES</w:t>
      </w:r>
    </w:p>
    <w:p w14:paraId="5B623228" w14:textId="16A45B51" w:rsidR="007E2158" w:rsidRPr="006526B2" w:rsidRDefault="007E2158" w:rsidP="006526B2">
      <w:pPr>
        <w:pStyle w:val="TOC"/>
        <w:spacing w:before="0" w:after="120" w:line="276" w:lineRule="auto"/>
        <w:rPr>
          <w:rFonts w:asciiTheme="minorHAnsi" w:eastAsia="Times New Roman" w:hAnsiTheme="minorHAnsi" w:cstheme="minorHAnsi"/>
          <w:b w:val="0"/>
          <w:bCs/>
          <w:color w:val="365F91" w:themeColor="accent1" w:themeShade="BF"/>
          <w:spacing w:val="20"/>
          <w:lang w:eastAsia="de-DE"/>
        </w:rPr>
        <w:sectPr w:rsidR="007E2158" w:rsidRPr="006526B2" w:rsidSect="00747D66">
          <w:headerReference w:type="even" r:id="rId14"/>
          <w:headerReference w:type="default" r:id="rId15"/>
          <w:footerReference w:type="default" r:id="rId16"/>
          <w:headerReference w:type="first" r:id="rId17"/>
          <w:footerReference w:type="first" r:id="rId18"/>
          <w:pgSz w:w="12240" w:h="15840" w:code="1"/>
          <w:pgMar w:top="1418" w:right="1418" w:bottom="1134" w:left="1418" w:header="720" w:footer="533" w:gutter="0"/>
          <w:cols w:space="720"/>
          <w:docGrid w:linePitch="326"/>
        </w:sectPr>
      </w:pPr>
      <w:r w:rsidRPr="00561C5A">
        <w:rPr>
          <w:rFonts w:asciiTheme="minorHAnsi" w:eastAsia="Times New Roman" w:hAnsiTheme="minorHAnsi" w:cstheme="minorHAnsi"/>
          <w:b w:val="0"/>
          <w:bCs/>
          <w:color w:val="365F91" w:themeColor="accent1" w:themeShade="BF"/>
          <w:spacing w:val="20"/>
          <w:lang w:eastAsia="de-DE"/>
        </w:rPr>
        <w:t>LIST OF APPENDICES</w:t>
      </w:r>
      <w:r w:rsidR="003A540E" w:rsidRPr="00561C5A">
        <w:rPr>
          <w:rFonts w:asciiTheme="minorHAnsi" w:eastAsia="Times New Roman" w:hAnsiTheme="minorHAnsi" w:cstheme="minorHAnsi"/>
          <w:b w:val="0"/>
          <w:bCs/>
          <w:color w:val="365F91" w:themeColor="accent1" w:themeShade="BF"/>
          <w:spacing w:val="20"/>
          <w:lang w:eastAsia="de-DE"/>
        </w:rPr>
        <w:t xml:space="preserve"> </w:t>
      </w:r>
    </w:p>
    <w:tbl>
      <w:tblPr>
        <w:tblW w:w="9640" w:type="dxa"/>
        <w:tblInd w:w="-142" w:type="dxa"/>
        <w:tblLayout w:type="fixed"/>
        <w:tblCellMar>
          <w:left w:w="60" w:type="dxa"/>
          <w:right w:w="60" w:type="dxa"/>
        </w:tblCellMar>
        <w:tblLook w:val="0000" w:firstRow="0" w:lastRow="0" w:firstColumn="0" w:lastColumn="0" w:noHBand="0" w:noVBand="0"/>
      </w:tblPr>
      <w:tblGrid>
        <w:gridCol w:w="9640"/>
      </w:tblGrid>
      <w:tr w:rsidR="00485841" w:rsidRPr="00EC2902" w14:paraId="4A574490" w14:textId="77777777" w:rsidTr="002308DA">
        <w:trPr>
          <w:cantSplit/>
        </w:trPr>
        <w:tc>
          <w:tcPr>
            <w:tcW w:w="9640" w:type="dxa"/>
          </w:tcPr>
          <w:p w14:paraId="612B0477" w14:textId="55B2868A" w:rsidR="00963A10" w:rsidRPr="001546DE" w:rsidRDefault="00485841" w:rsidP="002308DA">
            <w:pPr>
              <w:pStyle w:val="Heading1"/>
              <w:numPr>
                <w:ilvl w:val="0"/>
                <w:numId w:val="0"/>
              </w:numPr>
              <w:spacing w:after="240"/>
              <w:rPr>
                <w:rFonts w:asciiTheme="minorHAnsi" w:hAnsiTheme="minorHAnsi"/>
                <w:szCs w:val="24"/>
                <w:u w:val="none"/>
              </w:rPr>
            </w:pPr>
            <w:bookmarkStart w:id="1" w:name="_Toc380764769"/>
            <w:bookmarkStart w:id="2" w:name="_Toc382384985"/>
            <w:bookmarkStart w:id="3" w:name="_Toc382385293"/>
            <w:bookmarkStart w:id="4" w:name="_Toc390501669"/>
            <w:bookmarkStart w:id="5" w:name="_Toc392156266"/>
            <w:bookmarkStart w:id="6" w:name="_Toc392156574"/>
            <w:bookmarkStart w:id="7" w:name="_Toc403511881"/>
            <w:bookmarkStart w:id="8" w:name="_Toc415502234"/>
            <w:bookmarkStart w:id="9" w:name="_Toc415502532"/>
            <w:bookmarkStart w:id="10" w:name="_Toc415823179"/>
            <w:bookmarkStart w:id="11" w:name="_Toc423642734"/>
            <w:bookmarkStart w:id="12" w:name="_Toc423643042"/>
            <w:bookmarkStart w:id="13" w:name="_Toc427664798"/>
            <w:bookmarkStart w:id="14" w:name="_Toc440569931"/>
            <w:bookmarkStart w:id="15" w:name="_Toc19623495"/>
            <w:r w:rsidRPr="006526B2">
              <w:rPr>
                <w:rFonts w:asciiTheme="minorHAnsi" w:eastAsia="Times New Roman" w:hAnsiTheme="minorHAnsi" w:cstheme="minorHAnsi"/>
                <w:bCs w:val="0"/>
                <w:caps w:val="0"/>
                <w:color w:val="365F91" w:themeColor="accent1" w:themeShade="BF"/>
                <w:spacing w:val="20"/>
                <w:kern w:val="0"/>
                <w:sz w:val="28"/>
                <w:szCs w:val="28"/>
                <w:u w:val="none"/>
                <w:lang w:val="de-DE" w:eastAsia="de-DE"/>
              </w:rPr>
              <w:lastRenderedPageBreak/>
              <w:t>PROTOCOL ACCEPTANCE FORM</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c>
      </w:tr>
      <w:tr w:rsidR="002308DA" w:rsidRPr="00EC2902" w14:paraId="0769ADC6" w14:textId="77777777" w:rsidTr="002308DA">
        <w:trPr>
          <w:cantSplit/>
        </w:trPr>
        <w:tc>
          <w:tcPr>
            <w:tcW w:w="9640" w:type="dxa"/>
          </w:tcPr>
          <w:p w14:paraId="4E1B466D" w14:textId="43E54B2A" w:rsidR="002308DA" w:rsidRPr="002308DA" w:rsidRDefault="002308DA" w:rsidP="002308DA">
            <w:pPr>
              <w:pStyle w:val="Heading1"/>
              <w:numPr>
                <w:ilvl w:val="0"/>
                <w:numId w:val="0"/>
              </w:numPr>
              <w:spacing w:after="0"/>
              <w:rPr>
                <w:rFonts w:asciiTheme="minorHAnsi" w:eastAsia="Times New Roman" w:hAnsiTheme="minorHAnsi" w:cstheme="minorHAnsi"/>
                <w:b w:val="0"/>
                <w:caps w:val="0"/>
                <w:color w:val="365F91" w:themeColor="accent1" w:themeShade="BF"/>
                <w:kern w:val="0"/>
                <w:sz w:val="28"/>
                <w:szCs w:val="28"/>
                <w:u w:val="none"/>
                <w:lang w:val="de-DE" w:eastAsia="de-DE"/>
              </w:rPr>
            </w:pPr>
            <w:r w:rsidRPr="002308DA">
              <w:rPr>
                <w:rFonts w:asciiTheme="minorHAnsi" w:eastAsia="Times New Roman" w:hAnsiTheme="minorHAnsi" w:cstheme="minorHAnsi"/>
                <w:b w:val="0"/>
                <w:caps w:val="0"/>
                <w:kern w:val="0"/>
                <w:szCs w:val="24"/>
                <w:u w:val="none"/>
                <w:lang w:val="de-DE" w:eastAsia="de-DE"/>
              </w:rPr>
              <w:t xml:space="preserve"> </w:t>
            </w:r>
          </w:p>
        </w:tc>
      </w:tr>
    </w:tbl>
    <w:p w14:paraId="38E817E3" w14:textId="77777777" w:rsidR="00EF7BF3" w:rsidRPr="00EC2902" w:rsidRDefault="00EF7BF3" w:rsidP="00C90F02">
      <w:pPr>
        <w:pStyle w:val="SynopsisText"/>
        <w:rPr>
          <w:rFonts w:asciiTheme="minorHAnsi" w:hAnsiTheme="minorHAnsi"/>
        </w:rPr>
      </w:pPr>
    </w:p>
    <w:p w14:paraId="551D035A" w14:textId="2A2E3482" w:rsidR="001546DE" w:rsidRDefault="001546DE" w:rsidP="001546DE">
      <w:pPr>
        <w:rPr>
          <w:rFonts w:asciiTheme="minorHAnsi" w:hAnsiTheme="minorHAnsi"/>
        </w:rPr>
      </w:pPr>
      <w:r>
        <w:rPr>
          <w:rFonts w:asciiTheme="minorHAnsi" w:hAnsiTheme="minorHAnsi"/>
        </w:rPr>
        <w:br w:type="page"/>
      </w:r>
    </w:p>
    <w:p w14:paraId="25212AA1" w14:textId="3297223A" w:rsidR="001546DE" w:rsidRPr="001546DE" w:rsidRDefault="001546DE" w:rsidP="001546DE">
      <w:pPr>
        <w:spacing w:after="360"/>
        <w:rPr>
          <w:rFonts w:asciiTheme="minorHAnsi" w:eastAsia="Times New Roman" w:hAnsiTheme="minorHAnsi" w:cstheme="minorHAnsi"/>
          <w:b/>
          <w:color w:val="365F91" w:themeColor="accent1" w:themeShade="BF"/>
          <w:spacing w:val="20"/>
          <w:sz w:val="28"/>
          <w:szCs w:val="28"/>
          <w:lang w:val="de-DE" w:eastAsia="de-DE"/>
        </w:rPr>
      </w:pPr>
      <w:r w:rsidRPr="006526B2">
        <w:rPr>
          <w:rFonts w:asciiTheme="minorHAnsi" w:eastAsia="Times New Roman" w:hAnsiTheme="minorHAnsi" w:cstheme="minorHAnsi"/>
          <w:b/>
          <w:color w:val="365F91" w:themeColor="accent1" w:themeShade="BF"/>
          <w:spacing w:val="20"/>
          <w:sz w:val="28"/>
          <w:szCs w:val="28"/>
          <w:lang w:val="de-DE" w:eastAsia="de-DE"/>
        </w:rPr>
        <w:lastRenderedPageBreak/>
        <w:t>Synopsis</w:t>
      </w:r>
    </w:p>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193"/>
        <w:gridCol w:w="5245"/>
      </w:tblGrid>
      <w:tr w:rsidR="001546DE" w:rsidRPr="00EC2902" w14:paraId="14C3A3E9" w14:textId="77777777" w:rsidTr="001546DE">
        <w:trPr>
          <w:cantSplit/>
          <w:trHeight w:val="567"/>
        </w:trPr>
        <w:tc>
          <w:tcPr>
            <w:tcW w:w="4193" w:type="dxa"/>
            <w:tcBorders>
              <w:top w:val="single" w:sz="4" w:space="0" w:color="auto"/>
            </w:tcBorders>
            <w:vAlign w:val="center"/>
          </w:tcPr>
          <w:p w14:paraId="779A2276" w14:textId="77777777" w:rsidR="001546DE" w:rsidRPr="004E4AED" w:rsidRDefault="001546DE" w:rsidP="00241866">
            <w:pPr>
              <w:pStyle w:val="Paragraph"/>
              <w:spacing w:after="0" w:line="320" w:lineRule="exact"/>
              <w:rPr>
                <w:rFonts w:asciiTheme="minorHAnsi" w:eastAsia="Times New Roman" w:hAnsiTheme="minorHAnsi" w:cstheme="minorHAnsi"/>
                <w:b/>
                <w:bCs/>
                <w:color w:val="365F91" w:themeColor="accent1" w:themeShade="BF"/>
                <w:spacing w:val="20"/>
                <w:sz w:val="24"/>
                <w:lang w:val="de-DE" w:eastAsia="de-DE"/>
              </w:rPr>
            </w:pPr>
            <w:bookmarkStart w:id="16" w:name="_Hlk19796367"/>
            <w:r w:rsidRPr="004E4AED">
              <w:rPr>
                <w:rFonts w:asciiTheme="minorHAnsi" w:hAnsiTheme="minorHAnsi"/>
                <w:b/>
                <w:bCs/>
                <w:sz w:val="24"/>
              </w:rPr>
              <w:t>TITLE</w:t>
            </w:r>
          </w:p>
        </w:tc>
        <w:tc>
          <w:tcPr>
            <w:tcW w:w="5245" w:type="dxa"/>
            <w:tcBorders>
              <w:top w:val="single" w:sz="4" w:space="0" w:color="auto"/>
            </w:tcBorders>
            <w:vAlign w:val="center"/>
          </w:tcPr>
          <w:p w14:paraId="6F290C24" w14:textId="77777777" w:rsidR="001546DE" w:rsidRPr="006526B2" w:rsidRDefault="001546DE" w:rsidP="00241866">
            <w:pPr>
              <w:pStyle w:val="Paragraph"/>
              <w:spacing w:before="60" w:after="60" w:line="320" w:lineRule="exact"/>
              <w:rPr>
                <w:rFonts w:asciiTheme="minorHAnsi" w:hAnsiTheme="minorHAnsi"/>
                <w:sz w:val="24"/>
              </w:rPr>
            </w:pPr>
          </w:p>
        </w:tc>
      </w:tr>
      <w:tr w:rsidR="001546DE" w:rsidRPr="00EC2902" w14:paraId="40EB9A09" w14:textId="77777777" w:rsidTr="001546DE">
        <w:trPr>
          <w:cantSplit/>
          <w:trHeight w:val="567"/>
        </w:trPr>
        <w:tc>
          <w:tcPr>
            <w:tcW w:w="4193" w:type="dxa"/>
            <w:vAlign w:val="center"/>
          </w:tcPr>
          <w:p w14:paraId="3073EB9A" w14:textId="77777777" w:rsidR="001546DE" w:rsidRDefault="001546DE" w:rsidP="00241866">
            <w:pPr>
              <w:pStyle w:val="Paragraph"/>
              <w:spacing w:after="0"/>
              <w:rPr>
                <w:rFonts w:asciiTheme="minorHAnsi" w:hAnsiTheme="minorHAnsi"/>
                <w:sz w:val="24"/>
              </w:rPr>
            </w:pPr>
            <w:r w:rsidRPr="006526B2">
              <w:rPr>
                <w:rFonts w:asciiTheme="minorHAnsi" w:hAnsiTheme="minorHAnsi"/>
                <w:sz w:val="24"/>
              </w:rPr>
              <w:t>PROTOCOL NUMBER</w:t>
            </w:r>
          </w:p>
          <w:p w14:paraId="6A223122" w14:textId="77777777" w:rsidR="001546DE" w:rsidRPr="006526B2" w:rsidRDefault="001546DE" w:rsidP="00241866">
            <w:pPr>
              <w:pStyle w:val="Paragraph"/>
              <w:spacing w:after="0"/>
              <w:rPr>
                <w:rFonts w:asciiTheme="minorHAnsi" w:hAnsiTheme="minorHAnsi"/>
                <w:sz w:val="24"/>
              </w:rPr>
            </w:pPr>
            <w:r w:rsidRPr="006526B2">
              <w:rPr>
                <w:rFonts w:asciiTheme="minorHAnsi" w:hAnsiTheme="minorHAnsi"/>
                <w:sz w:val="24"/>
              </w:rPr>
              <w:t>(incl. Roche ML number)</w:t>
            </w:r>
          </w:p>
        </w:tc>
        <w:tc>
          <w:tcPr>
            <w:tcW w:w="5245" w:type="dxa"/>
            <w:vAlign w:val="center"/>
          </w:tcPr>
          <w:p w14:paraId="3CC3DC6A" w14:textId="77777777" w:rsidR="001546DE" w:rsidRPr="006526B2" w:rsidRDefault="001546DE" w:rsidP="00241866">
            <w:pPr>
              <w:pStyle w:val="Paragraph"/>
              <w:rPr>
                <w:rFonts w:asciiTheme="minorHAnsi" w:hAnsiTheme="minorHAnsi"/>
                <w:sz w:val="24"/>
              </w:rPr>
            </w:pPr>
          </w:p>
        </w:tc>
      </w:tr>
      <w:tr w:rsidR="001546DE" w:rsidRPr="00EC2902" w14:paraId="2DB8369D" w14:textId="77777777" w:rsidTr="001546DE">
        <w:trPr>
          <w:cantSplit/>
          <w:trHeight w:val="567"/>
        </w:trPr>
        <w:tc>
          <w:tcPr>
            <w:tcW w:w="4193" w:type="dxa"/>
            <w:vAlign w:val="center"/>
          </w:tcPr>
          <w:p w14:paraId="298128B5" w14:textId="77777777" w:rsidR="001546DE" w:rsidRPr="006526B2" w:rsidRDefault="001546DE" w:rsidP="00241866">
            <w:pPr>
              <w:pStyle w:val="Paragraph"/>
              <w:spacing w:after="0"/>
              <w:rPr>
                <w:rFonts w:asciiTheme="minorHAnsi" w:hAnsiTheme="minorHAnsi"/>
                <w:sz w:val="24"/>
              </w:rPr>
            </w:pPr>
            <w:r w:rsidRPr="006526B2">
              <w:rPr>
                <w:rFonts w:asciiTheme="minorHAnsi" w:hAnsiTheme="minorHAnsi"/>
                <w:sz w:val="24"/>
              </w:rPr>
              <w:t>VERSION NUMBER</w:t>
            </w:r>
          </w:p>
        </w:tc>
        <w:tc>
          <w:tcPr>
            <w:tcW w:w="5245" w:type="dxa"/>
            <w:vAlign w:val="center"/>
          </w:tcPr>
          <w:p w14:paraId="5B036EA2" w14:textId="77777777" w:rsidR="001546DE" w:rsidRPr="006526B2" w:rsidRDefault="001546DE" w:rsidP="00241866">
            <w:pPr>
              <w:pStyle w:val="Paragraph"/>
              <w:rPr>
                <w:rFonts w:asciiTheme="minorHAnsi" w:hAnsiTheme="minorHAnsi"/>
                <w:sz w:val="24"/>
              </w:rPr>
            </w:pPr>
          </w:p>
        </w:tc>
      </w:tr>
      <w:tr w:rsidR="001546DE" w:rsidRPr="00EC2902" w14:paraId="09606B70" w14:textId="77777777" w:rsidTr="001546DE">
        <w:trPr>
          <w:cantSplit/>
          <w:trHeight w:val="567"/>
        </w:trPr>
        <w:tc>
          <w:tcPr>
            <w:tcW w:w="4193" w:type="dxa"/>
            <w:vAlign w:val="center"/>
          </w:tcPr>
          <w:p w14:paraId="0F13DEE2" w14:textId="46BD8337" w:rsidR="001546DE" w:rsidRPr="006526B2" w:rsidRDefault="006726FF" w:rsidP="006726FF">
            <w:pPr>
              <w:pStyle w:val="Paragraph"/>
              <w:spacing w:after="0"/>
              <w:rPr>
                <w:rFonts w:asciiTheme="minorHAnsi" w:hAnsiTheme="minorHAnsi"/>
                <w:sz w:val="24"/>
              </w:rPr>
            </w:pPr>
            <w:r w:rsidRPr="006526B2">
              <w:rPr>
                <w:rFonts w:asciiTheme="minorHAnsi" w:hAnsiTheme="minorHAnsi"/>
                <w:sz w:val="24"/>
              </w:rPr>
              <w:t>Eudra</w:t>
            </w:r>
            <w:r>
              <w:rPr>
                <w:rFonts w:asciiTheme="minorHAnsi" w:hAnsiTheme="minorHAnsi"/>
                <w:sz w:val="24"/>
              </w:rPr>
              <w:t>CT</w:t>
            </w:r>
            <w:r w:rsidRPr="006526B2">
              <w:rPr>
                <w:rFonts w:asciiTheme="minorHAnsi" w:hAnsiTheme="minorHAnsi"/>
                <w:sz w:val="24"/>
              </w:rPr>
              <w:t xml:space="preserve"> </w:t>
            </w:r>
            <w:r>
              <w:rPr>
                <w:rFonts w:asciiTheme="minorHAnsi" w:hAnsiTheme="minorHAnsi"/>
                <w:sz w:val="24"/>
              </w:rPr>
              <w:t>NUMBER</w:t>
            </w:r>
          </w:p>
        </w:tc>
        <w:tc>
          <w:tcPr>
            <w:tcW w:w="5245" w:type="dxa"/>
            <w:vAlign w:val="center"/>
          </w:tcPr>
          <w:p w14:paraId="085A4046" w14:textId="77777777" w:rsidR="001546DE" w:rsidRPr="006526B2" w:rsidRDefault="001546DE" w:rsidP="00241866">
            <w:pPr>
              <w:pStyle w:val="Paragraph"/>
              <w:rPr>
                <w:rFonts w:asciiTheme="minorHAnsi" w:hAnsiTheme="minorHAnsi"/>
                <w:sz w:val="24"/>
              </w:rPr>
            </w:pPr>
          </w:p>
        </w:tc>
      </w:tr>
      <w:tr w:rsidR="001546DE" w:rsidRPr="00EC2902" w14:paraId="5BB9D154" w14:textId="77777777" w:rsidTr="001546DE">
        <w:trPr>
          <w:cantSplit/>
          <w:trHeight w:val="567"/>
        </w:trPr>
        <w:tc>
          <w:tcPr>
            <w:tcW w:w="4193" w:type="dxa"/>
            <w:vAlign w:val="center"/>
          </w:tcPr>
          <w:p w14:paraId="53066F65" w14:textId="77777777" w:rsidR="001546DE" w:rsidRPr="006526B2" w:rsidRDefault="001546DE" w:rsidP="00241866">
            <w:pPr>
              <w:pStyle w:val="Paragraph"/>
              <w:spacing w:after="0"/>
              <w:rPr>
                <w:rFonts w:asciiTheme="minorHAnsi" w:hAnsiTheme="minorHAnsi"/>
                <w:sz w:val="24"/>
              </w:rPr>
            </w:pPr>
            <w:r w:rsidRPr="006526B2">
              <w:rPr>
                <w:rFonts w:asciiTheme="minorHAnsi" w:hAnsiTheme="minorHAnsi"/>
                <w:sz w:val="24"/>
              </w:rPr>
              <w:t>TEST PRODUCT</w:t>
            </w:r>
          </w:p>
        </w:tc>
        <w:tc>
          <w:tcPr>
            <w:tcW w:w="5245" w:type="dxa"/>
            <w:vAlign w:val="center"/>
          </w:tcPr>
          <w:p w14:paraId="38EC4903" w14:textId="77777777" w:rsidR="001546DE" w:rsidRPr="006526B2" w:rsidRDefault="001546DE" w:rsidP="00241866">
            <w:pPr>
              <w:pStyle w:val="Paragraph"/>
              <w:rPr>
                <w:rFonts w:asciiTheme="minorHAnsi" w:hAnsiTheme="minorHAnsi"/>
                <w:sz w:val="24"/>
              </w:rPr>
            </w:pPr>
          </w:p>
        </w:tc>
      </w:tr>
      <w:tr w:rsidR="001546DE" w:rsidRPr="00EC2902" w14:paraId="6197C3A1" w14:textId="77777777" w:rsidTr="001546DE">
        <w:trPr>
          <w:cantSplit/>
          <w:trHeight w:val="567"/>
        </w:trPr>
        <w:tc>
          <w:tcPr>
            <w:tcW w:w="4193" w:type="dxa"/>
            <w:vAlign w:val="center"/>
          </w:tcPr>
          <w:p w14:paraId="02A06A2C" w14:textId="77777777" w:rsidR="001546DE" w:rsidRPr="006526B2" w:rsidRDefault="001546DE" w:rsidP="00241866">
            <w:pPr>
              <w:pStyle w:val="Paragraph"/>
              <w:spacing w:after="0"/>
              <w:rPr>
                <w:rFonts w:asciiTheme="minorHAnsi" w:hAnsiTheme="minorHAnsi"/>
                <w:sz w:val="24"/>
              </w:rPr>
            </w:pPr>
            <w:r w:rsidRPr="006526B2">
              <w:rPr>
                <w:rFonts w:asciiTheme="minorHAnsi" w:hAnsiTheme="minorHAnsi"/>
                <w:sz w:val="24"/>
              </w:rPr>
              <w:t>PHASE</w:t>
            </w:r>
          </w:p>
        </w:tc>
        <w:tc>
          <w:tcPr>
            <w:tcW w:w="5245" w:type="dxa"/>
            <w:vAlign w:val="center"/>
          </w:tcPr>
          <w:p w14:paraId="5F15C79D" w14:textId="77777777" w:rsidR="001546DE" w:rsidRPr="006526B2" w:rsidRDefault="001546DE" w:rsidP="00241866">
            <w:pPr>
              <w:pStyle w:val="Paragraph"/>
              <w:rPr>
                <w:rFonts w:asciiTheme="minorHAnsi" w:hAnsiTheme="minorHAnsi"/>
                <w:sz w:val="24"/>
              </w:rPr>
            </w:pPr>
          </w:p>
        </w:tc>
      </w:tr>
      <w:tr w:rsidR="001546DE" w:rsidRPr="00EC2902" w14:paraId="39FAE3B0" w14:textId="77777777" w:rsidTr="001546DE">
        <w:trPr>
          <w:cantSplit/>
          <w:trHeight w:val="567"/>
        </w:trPr>
        <w:tc>
          <w:tcPr>
            <w:tcW w:w="4193" w:type="dxa"/>
            <w:vAlign w:val="center"/>
          </w:tcPr>
          <w:p w14:paraId="1638D00E" w14:textId="77777777" w:rsidR="001546DE" w:rsidRPr="006526B2" w:rsidRDefault="001546DE" w:rsidP="00241866">
            <w:pPr>
              <w:pStyle w:val="Paragraph"/>
              <w:spacing w:after="0"/>
              <w:rPr>
                <w:rFonts w:asciiTheme="minorHAnsi" w:hAnsiTheme="minorHAnsi"/>
                <w:sz w:val="24"/>
              </w:rPr>
            </w:pPr>
            <w:r w:rsidRPr="006526B2">
              <w:rPr>
                <w:rFonts w:asciiTheme="minorHAnsi" w:hAnsiTheme="minorHAnsi"/>
                <w:sz w:val="24"/>
              </w:rPr>
              <w:t>INDICATION</w:t>
            </w:r>
          </w:p>
        </w:tc>
        <w:tc>
          <w:tcPr>
            <w:tcW w:w="5245" w:type="dxa"/>
            <w:vAlign w:val="center"/>
          </w:tcPr>
          <w:p w14:paraId="1C927763" w14:textId="77777777" w:rsidR="001546DE" w:rsidRPr="006526B2" w:rsidRDefault="001546DE" w:rsidP="00241866">
            <w:pPr>
              <w:pStyle w:val="Paragraph"/>
              <w:rPr>
                <w:rFonts w:asciiTheme="minorHAnsi" w:hAnsiTheme="minorHAnsi"/>
                <w:sz w:val="24"/>
              </w:rPr>
            </w:pPr>
          </w:p>
        </w:tc>
      </w:tr>
      <w:tr w:rsidR="001546DE" w:rsidRPr="00EC2902" w14:paraId="75FCFE5C" w14:textId="77777777" w:rsidTr="001546DE">
        <w:trPr>
          <w:cantSplit/>
          <w:trHeight w:val="567"/>
        </w:trPr>
        <w:tc>
          <w:tcPr>
            <w:tcW w:w="4193" w:type="dxa"/>
            <w:vAlign w:val="center"/>
          </w:tcPr>
          <w:p w14:paraId="68FD9ECB" w14:textId="77777777" w:rsidR="001546DE" w:rsidRPr="006526B2" w:rsidRDefault="001546DE" w:rsidP="00241866">
            <w:pPr>
              <w:pStyle w:val="Paragraph"/>
              <w:spacing w:after="0"/>
              <w:rPr>
                <w:rFonts w:asciiTheme="minorHAnsi" w:hAnsiTheme="minorHAnsi"/>
                <w:sz w:val="24"/>
              </w:rPr>
            </w:pPr>
            <w:r w:rsidRPr="006526B2">
              <w:rPr>
                <w:rFonts w:asciiTheme="minorHAnsi" w:hAnsiTheme="minorHAnsi"/>
                <w:sz w:val="24"/>
              </w:rPr>
              <w:t>SPONSOR</w:t>
            </w:r>
          </w:p>
        </w:tc>
        <w:tc>
          <w:tcPr>
            <w:tcW w:w="5245" w:type="dxa"/>
            <w:vAlign w:val="center"/>
          </w:tcPr>
          <w:p w14:paraId="64C1B300" w14:textId="77777777" w:rsidR="001546DE" w:rsidRPr="006526B2" w:rsidRDefault="001546DE" w:rsidP="00241866">
            <w:pPr>
              <w:pStyle w:val="Paragraph"/>
              <w:rPr>
                <w:rFonts w:asciiTheme="minorHAnsi" w:hAnsiTheme="minorHAnsi"/>
                <w:sz w:val="24"/>
              </w:rPr>
            </w:pPr>
          </w:p>
        </w:tc>
      </w:tr>
      <w:tr w:rsidR="001546DE" w:rsidRPr="00EC2902" w14:paraId="2C6E07B1" w14:textId="77777777" w:rsidTr="001546DE">
        <w:trPr>
          <w:cantSplit/>
          <w:trHeight w:val="567"/>
        </w:trPr>
        <w:tc>
          <w:tcPr>
            <w:tcW w:w="4193" w:type="dxa"/>
            <w:vAlign w:val="center"/>
          </w:tcPr>
          <w:p w14:paraId="05B6F6D4" w14:textId="77777777" w:rsidR="001546DE" w:rsidRPr="006526B2" w:rsidRDefault="001546DE" w:rsidP="00241866">
            <w:pPr>
              <w:pStyle w:val="Paragraph"/>
              <w:spacing w:after="0"/>
              <w:rPr>
                <w:rFonts w:asciiTheme="minorHAnsi" w:hAnsiTheme="minorHAnsi"/>
                <w:sz w:val="24"/>
              </w:rPr>
            </w:pPr>
            <w:r w:rsidRPr="006526B2">
              <w:rPr>
                <w:rFonts w:asciiTheme="minorHAnsi" w:hAnsiTheme="minorHAnsi"/>
                <w:sz w:val="24"/>
              </w:rPr>
              <w:t>Objectives and Endpoints</w:t>
            </w:r>
          </w:p>
        </w:tc>
        <w:tc>
          <w:tcPr>
            <w:tcW w:w="5245" w:type="dxa"/>
            <w:vAlign w:val="center"/>
          </w:tcPr>
          <w:p w14:paraId="5727C99A" w14:textId="77777777" w:rsidR="001546DE" w:rsidRPr="006526B2" w:rsidRDefault="001546DE" w:rsidP="00241866">
            <w:pPr>
              <w:pStyle w:val="Paragraph"/>
              <w:rPr>
                <w:rFonts w:asciiTheme="minorHAnsi" w:hAnsiTheme="minorHAnsi"/>
                <w:sz w:val="24"/>
              </w:rPr>
            </w:pPr>
          </w:p>
        </w:tc>
      </w:tr>
      <w:tr w:rsidR="001546DE" w:rsidRPr="00EC2902" w14:paraId="39D66A19" w14:textId="77777777" w:rsidTr="001546DE">
        <w:trPr>
          <w:cantSplit/>
          <w:trHeight w:val="567"/>
        </w:trPr>
        <w:tc>
          <w:tcPr>
            <w:tcW w:w="4193" w:type="dxa"/>
            <w:vAlign w:val="center"/>
          </w:tcPr>
          <w:p w14:paraId="1429D69D" w14:textId="77777777" w:rsidR="001546DE" w:rsidRPr="006526B2" w:rsidRDefault="001546DE" w:rsidP="00241866">
            <w:pPr>
              <w:pStyle w:val="Paragraph"/>
              <w:spacing w:after="0"/>
              <w:rPr>
                <w:rFonts w:asciiTheme="minorHAnsi" w:hAnsiTheme="minorHAnsi"/>
                <w:sz w:val="24"/>
              </w:rPr>
            </w:pPr>
            <w:r w:rsidRPr="006526B2">
              <w:rPr>
                <w:rFonts w:asciiTheme="minorHAnsi" w:hAnsiTheme="minorHAnsi"/>
                <w:sz w:val="24"/>
              </w:rPr>
              <w:t>Study Design</w:t>
            </w:r>
          </w:p>
        </w:tc>
        <w:tc>
          <w:tcPr>
            <w:tcW w:w="5245" w:type="dxa"/>
            <w:vAlign w:val="center"/>
          </w:tcPr>
          <w:p w14:paraId="241AF930" w14:textId="77777777" w:rsidR="001546DE" w:rsidRPr="006526B2" w:rsidRDefault="001546DE" w:rsidP="00241866">
            <w:pPr>
              <w:pStyle w:val="Paragraph"/>
              <w:rPr>
                <w:rFonts w:asciiTheme="minorHAnsi" w:hAnsiTheme="minorHAnsi"/>
                <w:sz w:val="24"/>
              </w:rPr>
            </w:pPr>
          </w:p>
        </w:tc>
      </w:tr>
      <w:tr w:rsidR="001546DE" w:rsidRPr="00EC2902" w14:paraId="49DD790B" w14:textId="77777777" w:rsidTr="001546DE">
        <w:trPr>
          <w:cantSplit/>
          <w:trHeight w:val="567"/>
        </w:trPr>
        <w:tc>
          <w:tcPr>
            <w:tcW w:w="4193" w:type="dxa"/>
            <w:vAlign w:val="center"/>
          </w:tcPr>
          <w:p w14:paraId="71B11BBE" w14:textId="77777777" w:rsidR="001546DE" w:rsidRPr="006526B2" w:rsidRDefault="001546DE" w:rsidP="00241866">
            <w:pPr>
              <w:pStyle w:val="Paragraph"/>
              <w:spacing w:after="0"/>
              <w:rPr>
                <w:rFonts w:asciiTheme="minorHAnsi" w:hAnsiTheme="minorHAnsi"/>
                <w:sz w:val="24"/>
              </w:rPr>
            </w:pPr>
            <w:r w:rsidRPr="006526B2">
              <w:rPr>
                <w:rFonts w:asciiTheme="minorHAnsi" w:hAnsiTheme="minorHAnsi"/>
                <w:sz w:val="24"/>
              </w:rPr>
              <w:t>Description of Study</w:t>
            </w:r>
          </w:p>
        </w:tc>
        <w:tc>
          <w:tcPr>
            <w:tcW w:w="5245" w:type="dxa"/>
            <w:vAlign w:val="center"/>
          </w:tcPr>
          <w:p w14:paraId="32823FFC" w14:textId="77777777" w:rsidR="001546DE" w:rsidRPr="006526B2" w:rsidRDefault="001546DE" w:rsidP="00241866">
            <w:pPr>
              <w:pStyle w:val="Paragraph"/>
              <w:rPr>
                <w:rFonts w:asciiTheme="minorHAnsi" w:hAnsiTheme="minorHAnsi"/>
                <w:sz w:val="24"/>
              </w:rPr>
            </w:pPr>
          </w:p>
        </w:tc>
      </w:tr>
      <w:tr w:rsidR="001546DE" w:rsidRPr="00EC2902" w14:paraId="063061AB" w14:textId="77777777" w:rsidTr="001546DE">
        <w:trPr>
          <w:cantSplit/>
          <w:trHeight w:val="567"/>
        </w:trPr>
        <w:tc>
          <w:tcPr>
            <w:tcW w:w="4193" w:type="dxa"/>
            <w:vAlign w:val="center"/>
          </w:tcPr>
          <w:p w14:paraId="5079744F" w14:textId="77777777" w:rsidR="001546DE" w:rsidRPr="006526B2" w:rsidRDefault="001546DE" w:rsidP="00241866">
            <w:pPr>
              <w:pStyle w:val="Paragraph"/>
              <w:spacing w:after="0"/>
              <w:rPr>
                <w:rFonts w:asciiTheme="minorHAnsi" w:hAnsiTheme="minorHAnsi"/>
                <w:sz w:val="24"/>
              </w:rPr>
            </w:pPr>
            <w:r w:rsidRPr="006526B2">
              <w:rPr>
                <w:rFonts w:asciiTheme="minorHAnsi" w:hAnsiTheme="minorHAnsi"/>
                <w:sz w:val="24"/>
              </w:rPr>
              <w:t>Number of Patients</w:t>
            </w:r>
          </w:p>
        </w:tc>
        <w:tc>
          <w:tcPr>
            <w:tcW w:w="5245" w:type="dxa"/>
            <w:vAlign w:val="center"/>
          </w:tcPr>
          <w:p w14:paraId="5E6FE851" w14:textId="77777777" w:rsidR="001546DE" w:rsidRPr="006526B2" w:rsidRDefault="001546DE" w:rsidP="00241866">
            <w:pPr>
              <w:pStyle w:val="Paragraph"/>
              <w:rPr>
                <w:rFonts w:asciiTheme="minorHAnsi" w:hAnsiTheme="minorHAnsi"/>
                <w:sz w:val="24"/>
              </w:rPr>
            </w:pPr>
          </w:p>
        </w:tc>
      </w:tr>
      <w:tr w:rsidR="001546DE" w:rsidRPr="00EC2902" w14:paraId="544272C7" w14:textId="77777777" w:rsidTr="001546DE">
        <w:trPr>
          <w:cantSplit/>
          <w:trHeight w:val="714"/>
        </w:trPr>
        <w:tc>
          <w:tcPr>
            <w:tcW w:w="4193" w:type="dxa"/>
            <w:vAlign w:val="center"/>
          </w:tcPr>
          <w:p w14:paraId="091F825D" w14:textId="77777777" w:rsidR="001546DE" w:rsidRPr="006526B2" w:rsidRDefault="001546DE" w:rsidP="00241866">
            <w:pPr>
              <w:pStyle w:val="Paragraph"/>
              <w:spacing w:after="0"/>
              <w:rPr>
                <w:rFonts w:asciiTheme="minorHAnsi" w:hAnsiTheme="minorHAnsi"/>
                <w:sz w:val="24"/>
              </w:rPr>
            </w:pPr>
            <w:r w:rsidRPr="006526B2">
              <w:rPr>
                <w:rFonts w:asciiTheme="minorHAnsi" w:hAnsiTheme="minorHAnsi"/>
                <w:sz w:val="24"/>
              </w:rPr>
              <w:t>Target Population, Inclusion Criteria, Exclusion Criteria</w:t>
            </w:r>
          </w:p>
        </w:tc>
        <w:tc>
          <w:tcPr>
            <w:tcW w:w="5245" w:type="dxa"/>
            <w:vAlign w:val="center"/>
          </w:tcPr>
          <w:p w14:paraId="18D8E7D4" w14:textId="77777777" w:rsidR="001546DE" w:rsidRPr="006526B2" w:rsidRDefault="001546DE" w:rsidP="00241866">
            <w:pPr>
              <w:pStyle w:val="Paragraph"/>
              <w:rPr>
                <w:rFonts w:asciiTheme="minorHAnsi" w:hAnsiTheme="minorHAnsi"/>
                <w:sz w:val="24"/>
              </w:rPr>
            </w:pPr>
          </w:p>
        </w:tc>
      </w:tr>
      <w:tr w:rsidR="001546DE" w:rsidRPr="00EC2902" w14:paraId="62DD866C" w14:textId="77777777" w:rsidTr="001546DE">
        <w:trPr>
          <w:cantSplit/>
          <w:trHeight w:val="567"/>
        </w:trPr>
        <w:tc>
          <w:tcPr>
            <w:tcW w:w="4193" w:type="dxa"/>
            <w:vAlign w:val="center"/>
          </w:tcPr>
          <w:p w14:paraId="143A1011" w14:textId="77777777" w:rsidR="001546DE" w:rsidRPr="006526B2" w:rsidRDefault="001546DE" w:rsidP="00241866">
            <w:pPr>
              <w:pStyle w:val="Paragraph"/>
              <w:spacing w:after="0"/>
              <w:rPr>
                <w:rFonts w:asciiTheme="minorHAnsi" w:hAnsiTheme="minorHAnsi"/>
                <w:sz w:val="24"/>
              </w:rPr>
            </w:pPr>
            <w:r w:rsidRPr="006526B2">
              <w:rPr>
                <w:rFonts w:asciiTheme="minorHAnsi" w:hAnsiTheme="minorHAnsi"/>
                <w:sz w:val="24"/>
              </w:rPr>
              <w:t>End of Study</w:t>
            </w:r>
          </w:p>
        </w:tc>
        <w:tc>
          <w:tcPr>
            <w:tcW w:w="5245" w:type="dxa"/>
            <w:vAlign w:val="center"/>
          </w:tcPr>
          <w:p w14:paraId="12871280" w14:textId="77777777" w:rsidR="001546DE" w:rsidRPr="006526B2" w:rsidRDefault="001546DE" w:rsidP="00241866">
            <w:pPr>
              <w:pStyle w:val="Paragraph"/>
              <w:rPr>
                <w:rFonts w:asciiTheme="minorHAnsi" w:hAnsiTheme="minorHAnsi"/>
                <w:sz w:val="24"/>
              </w:rPr>
            </w:pPr>
          </w:p>
        </w:tc>
      </w:tr>
      <w:tr w:rsidR="001546DE" w:rsidRPr="00EC2902" w14:paraId="04243F10" w14:textId="77777777" w:rsidTr="001546DE">
        <w:trPr>
          <w:cantSplit/>
          <w:trHeight w:val="567"/>
        </w:trPr>
        <w:tc>
          <w:tcPr>
            <w:tcW w:w="4193" w:type="dxa"/>
            <w:vAlign w:val="center"/>
          </w:tcPr>
          <w:p w14:paraId="677AD9D7" w14:textId="77777777" w:rsidR="001546DE" w:rsidRPr="006526B2" w:rsidRDefault="001546DE" w:rsidP="00241866">
            <w:pPr>
              <w:pStyle w:val="Paragraph"/>
              <w:spacing w:after="0"/>
              <w:rPr>
                <w:rFonts w:asciiTheme="minorHAnsi" w:hAnsiTheme="minorHAnsi"/>
                <w:sz w:val="24"/>
              </w:rPr>
            </w:pPr>
            <w:r w:rsidRPr="006526B2">
              <w:rPr>
                <w:rFonts w:asciiTheme="minorHAnsi" w:hAnsiTheme="minorHAnsi"/>
                <w:sz w:val="24"/>
              </w:rPr>
              <w:t>Length of Study</w:t>
            </w:r>
          </w:p>
        </w:tc>
        <w:tc>
          <w:tcPr>
            <w:tcW w:w="5245" w:type="dxa"/>
            <w:vAlign w:val="center"/>
          </w:tcPr>
          <w:p w14:paraId="6F03E990" w14:textId="77777777" w:rsidR="001546DE" w:rsidRPr="006526B2" w:rsidRDefault="001546DE" w:rsidP="00241866">
            <w:pPr>
              <w:pStyle w:val="Paragraph"/>
              <w:rPr>
                <w:rFonts w:asciiTheme="minorHAnsi" w:hAnsiTheme="minorHAnsi"/>
                <w:sz w:val="24"/>
              </w:rPr>
            </w:pPr>
          </w:p>
        </w:tc>
      </w:tr>
      <w:tr w:rsidR="001546DE" w:rsidRPr="00EC2902" w14:paraId="31F31413" w14:textId="77777777" w:rsidTr="001546DE">
        <w:trPr>
          <w:cantSplit/>
          <w:trHeight w:val="567"/>
        </w:trPr>
        <w:tc>
          <w:tcPr>
            <w:tcW w:w="4193" w:type="dxa"/>
            <w:vAlign w:val="center"/>
          </w:tcPr>
          <w:p w14:paraId="7D940520" w14:textId="77777777" w:rsidR="001546DE" w:rsidRPr="006526B2" w:rsidRDefault="001546DE" w:rsidP="00241866">
            <w:pPr>
              <w:pStyle w:val="Paragraph"/>
              <w:spacing w:after="0"/>
              <w:rPr>
                <w:rFonts w:asciiTheme="minorHAnsi" w:hAnsiTheme="minorHAnsi"/>
                <w:sz w:val="24"/>
              </w:rPr>
            </w:pPr>
            <w:r w:rsidRPr="006526B2">
              <w:rPr>
                <w:rFonts w:asciiTheme="minorHAnsi" w:hAnsiTheme="minorHAnsi"/>
                <w:sz w:val="24"/>
              </w:rPr>
              <w:t>Investigational Medicinal Products</w:t>
            </w:r>
          </w:p>
        </w:tc>
        <w:tc>
          <w:tcPr>
            <w:tcW w:w="5245" w:type="dxa"/>
            <w:vAlign w:val="center"/>
          </w:tcPr>
          <w:p w14:paraId="3295A54C" w14:textId="77777777" w:rsidR="001546DE" w:rsidRPr="006526B2" w:rsidRDefault="001546DE" w:rsidP="00241866">
            <w:pPr>
              <w:pStyle w:val="Paragraph"/>
              <w:rPr>
                <w:rFonts w:asciiTheme="minorHAnsi" w:hAnsiTheme="minorHAnsi"/>
                <w:sz w:val="24"/>
              </w:rPr>
            </w:pPr>
          </w:p>
        </w:tc>
      </w:tr>
      <w:tr w:rsidR="001546DE" w:rsidRPr="00EC2902" w14:paraId="7011B478" w14:textId="77777777" w:rsidTr="001546DE">
        <w:trPr>
          <w:cantSplit/>
          <w:trHeight w:val="567"/>
        </w:trPr>
        <w:tc>
          <w:tcPr>
            <w:tcW w:w="4193" w:type="dxa"/>
            <w:vAlign w:val="center"/>
          </w:tcPr>
          <w:p w14:paraId="5555F0F9" w14:textId="77777777" w:rsidR="001546DE" w:rsidRPr="006526B2" w:rsidRDefault="001546DE" w:rsidP="00241866">
            <w:pPr>
              <w:pStyle w:val="Paragraph"/>
              <w:spacing w:after="0"/>
              <w:rPr>
                <w:rFonts w:asciiTheme="minorHAnsi" w:hAnsiTheme="minorHAnsi"/>
                <w:sz w:val="24"/>
              </w:rPr>
            </w:pPr>
            <w:r w:rsidRPr="006526B2">
              <w:rPr>
                <w:rFonts w:asciiTheme="minorHAnsi" w:hAnsiTheme="minorHAnsi"/>
                <w:sz w:val="24"/>
              </w:rPr>
              <w:t>Test Product (Investigational Drug)</w:t>
            </w:r>
          </w:p>
        </w:tc>
        <w:tc>
          <w:tcPr>
            <w:tcW w:w="5245" w:type="dxa"/>
            <w:vAlign w:val="center"/>
          </w:tcPr>
          <w:p w14:paraId="5D0A52A7" w14:textId="77777777" w:rsidR="001546DE" w:rsidRPr="006526B2" w:rsidRDefault="001546DE" w:rsidP="00241866">
            <w:pPr>
              <w:pStyle w:val="Paragraph"/>
              <w:rPr>
                <w:rFonts w:asciiTheme="minorHAnsi" w:hAnsiTheme="minorHAnsi"/>
                <w:sz w:val="24"/>
              </w:rPr>
            </w:pPr>
          </w:p>
        </w:tc>
      </w:tr>
      <w:tr w:rsidR="001546DE" w:rsidRPr="00EC2902" w14:paraId="2B89AB0E" w14:textId="77777777" w:rsidTr="001546DE">
        <w:trPr>
          <w:cantSplit/>
          <w:trHeight w:val="567"/>
        </w:trPr>
        <w:tc>
          <w:tcPr>
            <w:tcW w:w="4193" w:type="dxa"/>
            <w:vAlign w:val="center"/>
          </w:tcPr>
          <w:p w14:paraId="72455DB2" w14:textId="77777777" w:rsidR="001546DE" w:rsidRPr="006526B2" w:rsidRDefault="001546DE" w:rsidP="00241866">
            <w:pPr>
              <w:pStyle w:val="Paragraph"/>
              <w:spacing w:after="0"/>
              <w:rPr>
                <w:rFonts w:asciiTheme="minorHAnsi" w:hAnsiTheme="minorHAnsi"/>
                <w:sz w:val="24"/>
              </w:rPr>
            </w:pPr>
            <w:r w:rsidRPr="006526B2">
              <w:rPr>
                <w:rFonts w:asciiTheme="minorHAnsi" w:hAnsiTheme="minorHAnsi"/>
                <w:sz w:val="24"/>
              </w:rPr>
              <w:t>Comparator [If Applicable]</w:t>
            </w:r>
          </w:p>
        </w:tc>
        <w:tc>
          <w:tcPr>
            <w:tcW w:w="5245" w:type="dxa"/>
            <w:vAlign w:val="center"/>
          </w:tcPr>
          <w:p w14:paraId="6A286A7A" w14:textId="77777777" w:rsidR="001546DE" w:rsidRPr="006526B2" w:rsidRDefault="001546DE" w:rsidP="00241866">
            <w:pPr>
              <w:pStyle w:val="Paragraph"/>
              <w:rPr>
                <w:rFonts w:asciiTheme="minorHAnsi" w:hAnsiTheme="minorHAnsi"/>
                <w:sz w:val="24"/>
              </w:rPr>
            </w:pPr>
          </w:p>
        </w:tc>
      </w:tr>
      <w:tr w:rsidR="001546DE" w:rsidRPr="00EC2902" w14:paraId="21554B0F" w14:textId="77777777" w:rsidTr="001546DE">
        <w:trPr>
          <w:cantSplit/>
          <w:trHeight w:val="778"/>
        </w:trPr>
        <w:tc>
          <w:tcPr>
            <w:tcW w:w="4193" w:type="dxa"/>
            <w:vAlign w:val="center"/>
          </w:tcPr>
          <w:p w14:paraId="5B73FEAB" w14:textId="77777777" w:rsidR="001546DE" w:rsidRPr="006526B2" w:rsidRDefault="001546DE" w:rsidP="00241866">
            <w:pPr>
              <w:pStyle w:val="Paragraph"/>
              <w:spacing w:after="0"/>
              <w:rPr>
                <w:rFonts w:asciiTheme="minorHAnsi" w:hAnsiTheme="minorHAnsi"/>
                <w:sz w:val="24"/>
              </w:rPr>
            </w:pPr>
            <w:r w:rsidRPr="006526B2">
              <w:rPr>
                <w:rFonts w:asciiTheme="minorHAnsi" w:hAnsiTheme="minorHAnsi"/>
                <w:sz w:val="24"/>
              </w:rPr>
              <w:t>Non-Investigational Medicinal Products</w:t>
            </w:r>
            <w:r>
              <w:rPr>
                <w:rFonts w:asciiTheme="minorHAnsi" w:hAnsiTheme="minorHAnsi"/>
                <w:sz w:val="24"/>
              </w:rPr>
              <w:br/>
            </w:r>
            <w:r w:rsidRPr="006526B2">
              <w:rPr>
                <w:rFonts w:asciiTheme="minorHAnsi" w:hAnsiTheme="minorHAnsi"/>
                <w:sz w:val="24"/>
              </w:rPr>
              <w:t>[If Applicable]</w:t>
            </w:r>
          </w:p>
        </w:tc>
        <w:tc>
          <w:tcPr>
            <w:tcW w:w="5245" w:type="dxa"/>
            <w:vAlign w:val="center"/>
          </w:tcPr>
          <w:p w14:paraId="0BFDC402" w14:textId="77777777" w:rsidR="001546DE" w:rsidRPr="006526B2" w:rsidRDefault="001546DE" w:rsidP="00241866">
            <w:pPr>
              <w:pStyle w:val="Paragraph"/>
              <w:rPr>
                <w:rFonts w:asciiTheme="minorHAnsi" w:hAnsiTheme="minorHAnsi"/>
                <w:sz w:val="24"/>
              </w:rPr>
            </w:pPr>
          </w:p>
        </w:tc>
      </w:tr>
      <w:tr w:rsidR="001546DE" w:rsidRPr="00EC2902" w14:paraId="72676E75" w14:textId="77777777" w:rsidTr="001546DE">
        <w:trPr>
          <w:cantSplit/>
          <w:trHeight w:val="976"/>
        </w:trPr>
        <w:tc>
          <w:tcPr>
            <w:tcW w:w="4193" w:type="dxa"/>
            <w:vAlign w:val="center"/>
          </w:tcPr>
          <w:p w14:paraId="602D391E" w14:textId="77777777" w:rsidR="001546DE" w:rsidRPr="006526B2" w:rsidRDefault="001546DE" w:rsidP="00241866">
            <w:pPr>
              <w:pStyle w:val="Paragraph"/>
              <w:spacing w:after="0"/>
              <w:rPr>
                <w:rFonts w:asciiTheme="minorHAnsi" w:hAnsiTheme="minorHAnsi"/>
                <w:sz w:val="24"/>
              </w:rPr>
            </w:pPr>
            <w:r w:rsidRPr="006526B2">
              <w:rPr>
                <w:rFonts w:asciiTheme="minorHAnsi" w:hAnsiTheme="minorHAnsi"/>
                <w:sz w:val="24"/>
              </w:rPr>
              <w:t>Statistical Methods (Primary Analysis, Determination of Sample Size, Interim Analyses [If Applicable])</w:t>
            </w:r>
          </w:p>
        </w:tc>
        <w:tc>
          <w:tcPr>
            <w:tcW w:w="5245" w:type="dxa"/>
            <w:vAlign w:val="center"/>
          </w:tcPr>
          <w:p w14:paraId="41F5165B" w14:textId="77777777" w:rsidR="001546DE" w:rsidRPr="006526B2" w:rsidRDefault="001546DE" w:rsidP="00241866">
            <w:pPr>
              <w:pStyle w:val="Paragraph"/>
              <w:rPr>
                <w:rFonts w:asciiTheme="minorHAnsi" w:hAnsiTheme="minorHAnsi"/>
                <w:sz w:val="24"/>
              </w:rPr>
            </w:pPr>
          </w:p>
        </w:tc>
      </w:tr>
    </w:tbl>
    <w:bookmarkEnd w:id="16"/>
    <w:p w14:paraId="0B122FCA" w14:textId="1D9CC30F" w:rsidR="001546DE" w:rsidRPr="001546DE" w:rsidRDefault="001546DE" w:rsidP="001546DE">
      <w:pPr>
        <w:pStyle w:val="Level1"/>
        <w:pageBreakBefore/>
        <w:tabs>
          <w:tab w:val="clear" w:pos="-360"/>
          <w:tab w:val="clear" w:pos="0"/>
        </w:tabs>
        <w:spacing w:before="0" w:after="360"/>
        <w:ind w:firstLine="0"/>
        <w:rPr>
          <w:rFonts w:asciiTheme="minorHAnsi" w:hAnsiTheme="minorHAnsi" w:cstheme="minorHAnsi"/>
          <w:caps w:val="0"/>
          <w:color w:val="365F91" w:themeColor="accent1" w:themeShade="BF"/>
          <w:spacing w:val="20"/>
          <w:sz w:val="28"/>
          <w:szCs w:val="28"/>
          <w:u w:val="none"/>
          <w:lang w:eastAsia="de-DE"/>
        </w:rPr>
      </w:pPr>
      <w:r w:rsidRPr="001546DE">
        <w:rPr>
          <w:rFonts w:asciiTheme="minorHAnsi" w:hAnsiTheme="minorHAnsi" w:cstheme="minorHAnsi"/>
          <w:caps w:val="0"/>
          <w:color w:val="365F91" w:themeColor="accent1" w:themeShade="BF"/>
          <w:spacing w:val="20"/>
          <w:sz w:val="28"/>
          <w:szCs w:val="28"/>
          <w:u w:val="none"/>
          <w:lang w:eastAsia="de-DE"/>
        </w:rPr>
        <w:lastRenderedPageBreak/>
        <w:t>LIST OF ABBREVIATIONS AND DEFINITION</w:t>
      </w:r>
      <w:r w:rsidR="00241866">
        <w:rPr>
          <w:rFonts w:asciiTheme="minorHAnsi" w:hAnsiTheme="minorHAnsi" w:cstheme="minorHAnsi"/>
          <w:caps w:val="0"/>
          <w:color w:val="365F91" w:themeColor="accent1" w:themeShade="BF"/>
          <w:spacing w:val="20"/>
          <w:sz w:val="28"/>
          <w:szCs w:val="28"/>
          <w:u w:val="none"/>
          <w:lang w:eastAsia="de-DE"/>
        </w:rPr>
        <w:t>S</w:t>
      </w:r>
      <w:r w:rsidRPr="001546DE">
        <w:rPr>
          <w:rFonts w:asciiTheme="minorHAnsi" w:hAnsiTheme="minorHAnsi" w:cstheme="minorHAnsi"/>
          <w:caps w:val="0"/>
          <w:color w:val="365F91" w:themeColor="accent1" w:themeShade="BF"/>
          <w:spacing w:val="20"/>
          <w:sz w:val="28"/>
          <w:szCs w:val="28"/>
          <w:u w:val="none"/>
          <w:lang w:eastAsia="de-DE"/>
        </w:rPr>
        <w:t xml:space="preserve"> OF TERMS</w:t>
      </w:r>
    </w:p>
    <w:tbl>
      <w:tblPr>
        <w:tblW w:w="9498" w:type="dxa"/>
        <w:tblInd w:w="-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30"/>
        <w:gridCol w:w="6668"/>
      </w:tblGrid>
      <w:tr w:rsidR="001546DE" w:rsidRPr="004E4AED" w14:paraId="37495FE0" w14:textId="77777777" w:rsidTr="00241866">
        <w:trPr>
          <w:trHeight w:val="552"/>
        </w:trPr>
        <w:tc>
          <w:tcPr>
            <w:tcW w:w="2830" w:type="dxa"/>
            <w:tcBorders>
              <w:top w:val="single" w:sz="4" w:space="0" w:color="auto"/>
              <w:bottom w:val="single" w:sz="4" w:space="0" w:color="auto"/>
              <w:right w:val="single" w:sz="4" w:space="0" w:color="auto"/>
            </w:tcBorders>
            <w:vAlign w:val="center"/>
          </w:tcPr>
          <w:p w14:paraId="0CBB8442" w14:textId="77777777" w:rsidR="001546DE" w:rsidRPr="002308DA" w:rsidRDefault="001546DE" w:rsidP="00241866">
            <w:pPr>
              <w:pStyle w:val="TableCellCenter"/>
              <w:jc w:val="left"/>
              <w:rPr>
                <w:rFonts w:asciiTheme="minorHAnsi" w:hAnsiTheme="minorHAnsi"/>
                <w:b/>
                <w:bCs/>
                <w:sz w:val="24"/>
                <w:szCs w:val="24"/>
              </w:rPr>
            </w:pPr>
            <w:r w:rsidRPr="002308DA">
              <w:rPr>
                <w:rFonts w:asciiTheme="minorHAnsi" w:hAnsiTheme="minorHAnsi"/>
                <w:b/>
                <w:bCs/>
                <w:sz w:val="24"/>
                <w:szCs w:val="24"/>
              </w:rPr>
              <w:t>Abbreviation</w:t>
            </w:r>
          </w:p>
        </w:tc>
        <w:tc>
          <w:tcPr>
            <w:tcW w:w="6668" w:type="dxa"/>
            <w:tcBorders>
              <w:top w:val="single" w:sz="4" w:space="0" w:color="auto"/>
              <w:left w:val="single" w:sz="4" w:space="0" w:color="auto"/>
              <w:bottom w:val="single" w:sz="4" w:space="0" w:color="auto"/>
            </w:tcBorders>
            <w:vAlign w:val="center"/>
          </w:tcPr>
          <w:p w14:paraId="10CD83E3" w14:textId="77777777" w:rsidR="001546DE" w:rsidRPr="002308DA" w:rsidRDefault="001546DE" w:rsidP="00241866">
            <w:pPr>
              <w:pStyle w:val="TableCellCenter"/>
              <w:jc w:val="left"/>
              <w:rPr>
                <w:rFonts w:asciiTheme="minorHAnsi" w:hAnsiTheme="minorHAnsi"/>
                <w:b/>
                <w:bCs/>
                <w:sz w:val="24"/>
                <w:szCs w:val="24"/>
              </w:rPr>
            </w:pPr>
            <w:r w:rsidRPr="002308DA">
              <w:rPr>
                <w:rFonts w:asciiTheme="minorHAnsi" w:hAnsiTheme="minorHAnsi"/>
                <w:b/>
                <w:bCs/>
                <w:sz w:val="24"/>
                <w:szCs w:val="24"/>
              </w:rPr>
              <w:t>Definition</w:t>
            </w:r>
          </w:p>
        </w:tc>
      </w:tr>
      <w:tr w:rsidR="001546DE" w:rsidRPr="00EC2902" w14:paraId="7649DC21" w14:textId="77777777" w:rsidTr="001546DE">
        <w:trPr>
          <w:trHeight w:val="11795"/>
        </w:trPr>
        <w:tc>
          <w:tcPr>
            <w:tcW w:w="2830" w:type="dxa"/>
            <w:tcBorders>
              <w:top w:val="single" w:sz="4" w:space="0" w:color="auto"/>
              <w:bottom w:val="single" w:sz="4" w:space="0" w:color="auto"/>
              <w:right w:val="single" w:sz="4" w:space="0" w:color="auto"/>
            </w:tcBorders>
          </w:tcPr>
          <w:p w14:paraId="14EFE7FF" w14:textId="77777777" w:rsidR="001546DE" w:rsidRPr="00EC2902" w:rsidRDefault="001546DE" w:rsidP="00241866">
            <w:pPr>
              <w:pStyle w:val="TableCellLeft"/>
              <w:keepNext w:val="0"/>
              <w:keepLines w:val="0"/>
              <w:rPr>
                <w:rFonts w:asciiTheme="minorHAnsi" w:hAnsiTheme="minorHAnsi"/>
              </w:rPr>
            </w:pPr>
          </w:p>
        </w:tc>
        <w:tc>
          <w:tcPr>
            <w:tcW w:w="6668" w:type="dxa"/>
            <w:tcBorders>
              <w:left w:val="single" w:sz="4" w:space="0" w:color="auto"/>
            </w:tcBorders>
          </w:tcPr>
          <w:p w14:paraId="52A3F063" w14:textId="77777777" w:rsidR="001546DE" w:rsidRPr="00EC2902" w:rsidRDefault="001546DE" w:rsidP="00241866">
            <w:pPr>
              <w:pStyle w:val="TableCellLeft"/>
              <w:keepNext w:val="0"/>
              <w:keepLines w:val="0"/>
              <w:rPr>
                <w:rFonts w:asciiTheme="minorHAnsi" w:hAnsiTheme="minorHAnsi"/>
              </w:rPr>
            </w:pPr>
          </w:p>
        </w:tc>
      </w:tr>
    </w:tbl>
    <w:p w14:paraId="2BC31C55" w14:textId="0CD79395" w:rsidR="00EF7BF3" w:rsidRPr="001546DE" w:rsidRDefault="00EF7BF3" w:rsidP="001546DE">
      <w:pPr>
        <w:rPr>
          <w:rFonts w:asciiTheme="minorHAnsi" w:hAnsiTheme="minorHAnsi"/>
        </w:rPr>
        <w:sectPr w:rsidR="00EF7BF3" w:rsidRPr="001546DE" w:rsidSect="00747D66">
          <w:headerReference w:type="even" r:id="rId19"/>
          <w:headerReference w:type="default" r:id="rId20"/>
          <w:footerReference w:type="even" r:id="rId21"/>
          <w:footerReference w:type="default" r:id="rId22"/>
          <w:headerReference w:type="first" r:id="rId23"/>
          <w:footerReference w:type="first" r:id="rId24"/>
          <w:pgSz w:w="12240" w:h="15840" w:code="1"/>
          <w:pgMar w:top="1418" w:right="1418" w:bottom="1134" w:left="1418" w:header="720" w:footer="533" w:gutter="0"/>
          <w:cols w:space="720"/>
          <w:docGrid w:linePitch="360"/>
        </w:sectPr>
      </w:pPr>
    </w:p>
    <w:p w14:paraId="13F38952" w14:textId="606CE0DD" w:rsidR="00516D76" w:rsidRPr="0065613C" w:rsidRDefault="00C707E2" w:rsidP="0065613C">
      <w:pPr>
        <w:pStyle w:val="Heading1"/>
        <w:tabs>
          <w:tab w:val="clear" w:pos="1411"/>
          <w:tab w:val="num" w:pos="1560"/>
        </w:tabs>
        <w:spacing w:after="360" w:line="300" w:lineRule="auto"/>
        <w:ind w:left="1134" w:hanging="1134"/>
        <w:rPr>
          <w:rStyle w:val="Titelblau"/>
        </w:rPr>
      </w:pPr>
      <w:bookmarkStart w:id="17" w:name="_Toc380764771"/>
      <w:bookmarkStart w:id="18" w:name="_Toc382384987"/>
      <w:bookmarkStart w:id="19" w:name="_Toc382385295"/>
      <w:bookmarkStart w:id="20" w:name="_Toc390501671"/>
      <w:bookmarkStart w:id="21" w:name="_Toc392156268"/>
      <w:bookmarkStart w:id="22" w:name="_Toc392156576"/>
      <w:bookmarkStart w:id="23" w:name="_Toc403511883"/>
      <w:bookmarkStart w:id="24" w:name="_Toc415502236"/>
      <w:bookmarkStart w:id="25" w:name="_Toc415502534"/>
      <w:bookmarkStart w:id="26" w:name="_Toc415823181"/>
      <w:bookmarkStart w:id="27" w:name="_Toc423642736"/>
      <w:bookmarkStart w:id="28" w:name="_Toc423643044"/>
      <w:bookmarkStart w:id="29" w:name="_Toc427664800"/>
      <w:bookmarkStart w:id="30" w:name="_Toc440569933"/>
      <w:bookmarkStart w:id="31" w:name="_Toc19623496"/>
      <w:r w:rsidRPr="0065613C">
        <w:rPr>
          <w:rStyle w:val="Titelblau"/>
        </w:rPr>
        <w:lastRenderedPageBreak/>
        <w:t>BACKGROUND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0E7C8DD" w14:textId="5E107A3E" w:rsidR="00516D76" w:rsidRPr="00EC2902" w:rsidRDefault="00D52DF7" w:rsidP="0039422F">
      <w:pPr>
        <w:pStyle w:val="Textkrpernormal"/>
      </w:pPr>
      <w:r w:rsidRPr="00EC2902">
        <w:t xml:space="preserve">Provide a brief description of the disease and current therapies and a brief summary of relevant trial results, relying heavily on </w:t>
      </w:r>
      <w:r w:rsidR="00834998" w:rsidRPr="00EC2902">
        <w:t>publications</w:t>
      </w:r>
      <w:r w:rsidRPr="00EC2902">
        <w:t xml:space="preserve"> </w:t>
      </w:r>
      <w:r w:rsidR="00834998" w:rsidRPr="00EC2902">
        <w:t>to provide more</w:t>
      </w:r>
      <w:r w:rsidRPr="00EC2902">
        <w:t xml:space="preserve"> detailed information.  </w:t>
      </w:r>
    </w:p>
    <w:p w14:paraId="571170FE" w14:textId="18ABCB88" w:rsidR="00516D76" w:rsidRPr="00422D5E" w:rsidRDefault="00516D76" w:rsidP="00271BBA">
      <w:pPr>
        <w:pStyle w:val="Heading2"/>
        <w:tabs>
          <w:tab w:val="clear" w:pos="1411"/>
          <w:tab w:val="num" w:pos="1701"/>
        </w:tabs>
      </w:pPr>
      <w:bookmarkStart w:id="32" w:name="_Toc380764772"/>
      <w:bookmarkStart w:id="33" w:name="_Toc382384988"/>
      <w:bookmarkStart w:id="34" w:name="_Toc382385296"/>
      <w:bookmarkStart w:id="35" w:name="_Toc390501672"/>
      <w:bookmarkStart w:id="36" w:name="_Toc392156269"/>
      <w:bookmarkStart w:id="37" w:name="_Toc392156577"/>
      <w:bookmarkStart w:id="38" w:name="_Toc403511884"/>
      <w:bookmarkStart w:id="39" w:name="_Toc415502237"/>
      <w:bookmarkStart w:id="40" w:name="_Toc415502535"/>
      <w:bookmarkStart w:id="41" w:name="_Toc415823182"/>
      <w:bookmarkStart w:id="42" w:name="_Toc423642737"/>
      <w:bookmarkStart w:id="43" w:name="_Toc423643045"/>
      <w:bookmarkStart w:id="44" w:name="_Toc427664801"/>
      <w:bookmarkStart w:id="45" w:name="_Toc440569934"/>
      <w:bookmarkStart w:id="46" w:name="_Toc19623497"/>
      <w:r w:rsidRPr="00422D5E">
        <w:t>Background on {</w:t>
      </w:r>
      <w:r w:rsidR="00D64F1C" w:rsidRPr="00422D5E">
        <w:t>Condition Being Studied</w:t>
      </w:r>
      <w:r w:rsidRPr="00422D5E">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422D5E">
        <w:t xml:space="preserve"> </w:t>
      </w:r>
    </w:p>
    <w:p w14:paraId="5328AEA5" w14:textId="2ADC03D9" w:rsidR="00E00287" w:rsidRPr="00EC2902" w:rsidRDefault="00516D76" w:rsidP="00E00287">
      <w:pPr>
        <w:pStyle w:val="Textkrpernormal"/>
      </w:pPr>
      <w:r w:rsidRPr="00EC2902">
        <w:t xml:space="preserve">Provide a brief paragraph describing the disease and current therapies.  Describe unmet needs related to the disease.  </w:t>
      </w:r>
      <w:r w:rsidR="003D2D6C" w:rsidRPr="00EC2902">
        <w:t xml:space="preserve">If appropriate, describe issues that are relevant to patients with the disease, such as the impact of disease symptoms or current treatments on the patient.  </w:t>
      </w:r>
      <w:r w:rsidR="00E00287" w:rsidRPr="00EC2902">
        <w:t>If relevant, summarize data that support biomarker or other clinical stratification.</w:t>
      </w:r>
      <w:r w:rsidR="00F32945" w:rsidRPr="00EC2902">
        <w:t xml:space="preserve">  </w:t>
      </w:r>
    </w:p>
    <w:p w14:paraId="303518E6" w14:textId="7140ACC1" w:rsidR="00516D76" w:rsidRPr="00EC2902" w:rsidRDefault="00516D76" w:rsidP="00BD07DA">
      <w:pPr>
        <w:pStyle w:val="Heading2"/>
      </w:pPr>
      <w:bookmarkStart w:id="47" w:name="_Toc380764773"/>
      <w:bookmarkStart w:id="48" w:name="_Toc382384989"/>
      <w:bookmarkStart w:id="49" w:name="_Toc382385297"/>
      <w:bookmarkStart w:id="50" w:name="_Toc390501673"/>
      <w:bookmarkStart w:id="51" w:name="_Toc392156270"/>
      <w:bookmarkStart w:id="52" w:name="_Toc392156578"/>
      <w:bookmarkStart w:id="53" w:name="_Toc403511885"/>
      <w:bookmarkStart w:id="54" w:name="_Toc415502238"/>
      <w:bookmarkStart w:id="55" w:name="_Toc415502536"/>
      <w:bookmarkStart w:id="56" w:name="_Toc415823183"/>
      <w:bookmarkStart w:id="57" w:name="_Toc423642738"/>
      <w:bookmarkStart w:id="58" w:name="_Toc423643046"/>
      <w:bookmarkStart w:id="59" w:name="_Toc427664802"/>
      <w:bookmarkStart w:id="60" w:name="_Toc440569935"/>
      <w:bookmarkStart w:id="61" w:name="_Toc19623498"/>
      <w:r w:rsidRPr="00EC2902">
        <w:t>Background on {Test Product Name}</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EC2902">
        <w:t xml:space="preserve"> </w:t>
      </w:r>
    </w:p>
    <w:p w14:paraId="755E3D80" w14:textId="08843DB4" w:rsidR="00516D76" w:rsidRPr="00EC2902" w:rsidRDefault="00811AF9" w:rsidP="00173EBA">
      <w:pPr>
        <w:pStyle w:val="Textkrpernormal"/>
      </w:pPr>
      <w:r w:rsidRPr="00EC2902">
        <w:t xml:space="preserve">Provide a </w:t>
      </w:r>
      <w:r w:rsidR="00D52DF7" w:rsidRPr="00EC2902">
        <w:t xml:space="preserve">brief </w:t>
      </w:r>
      <w:r w:rsidRPr="00EC2902">
        <w:t>summary of findings from a) nonclinical studies that address issues of potential clinical significance that are not addressed by clinical data and b) clinical studies that are relevant to this study (including any studies that were terminated prematurely, along with reasons for premature termination).</w:t>
      </w:r>
      <w:r w:rsidR="003964BB" w:rsidRPr="00EC2902">
        <w:t xml:space="preserve"> </w:t>
      </w:r>
    </w:p>
    <w:p w14:paraId="4F8FB9AE" w14:textId="61779EDC" w:rsidR="00516D76" w:rsidRPr="00EC2902" w:rsidRDefault="00516D76" w:rsidP="00BD07DA">
      <w:pPr>
        <w:pStyle w:val="Heading2"/>
      </w:pPr>
      <w:bookmarkStart w:id="62" w:name="_Toc380764774"/>
      <w:bookmarkStart w:id="63" w:name="_Toc382384990"/>
      <w:bookmarkStart w:id="64" w:name="_Toc382385298"/>
      <w:bookmarkStart w:id="65" w:name="_Toc390501674"/>
      <w:bookmarkStart w:id="66" w:name="_Toc392156271"/>
      <w:bookmarkStart w:id="67" w:name="_Toc392156579"/>
      <w:bookmarkStart w:id="68" w:name="_Toc403511886"/>
      <w:bookmarkStart w:id="69" w:name="_Toc415502239"/>
      <w:bookmarkStart w:id="70" w:name="_Toc415502537"/>
      <w:bookmarkStart w:id="71" w:name="_Toc415823184"/>
      <w:bookmarkStart w:id="72" w:name="_Toc423642739"/>
      <w:bookmarkStart w:id="73" w:name="_Toc423643047"/>
      <w:bookmarkStart w:id="74" w:name="_Toc427664803"/>
      <w:bookmarkStart w:id="75" w:name="_Toc440569936"/>
      <w:bookmarkStart w:id="76" w:name="_Toc19623499"/>
      <w:r w:rsidRPr="00EC2902">
        <w:t>Study Rationale and Benefit</w:t>
      </w:r>
      <w:r w:rsidR="00C2665F" w:rsidRPr="00EC2902">
        <w:t>-</w:t>
      </w:r>
      <w:r w:rsidRPr="00EC2902">
        <w:t>Risk Assessment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7D328A4" w14:textId="061D1B92" w:rsidR="00516D76" w:rsidRPr="00EC2902" w:rsidRDefault="00516D76" w:rsidP="00342963">
      <w:pPr>
        <w:pStyle w:val="Textkrpernormal"/>
      </w:pPr>
      <w:r w:rsidRPr="00EC2902">
        <w:t xml:space="preserve">Provide </w:t>
      </w:r>
      <w:r w:rsidR="00851B81" w:rsidRPr="00EC2902">
        <w:t>the rationale for conducting</w:t>
      </w:r>
      <w:r w:rsidRPr="00EC2902">
        <w:t xml:space="preserve"> the trial, including an integrated summary </w:t>
      </w:r>
      <w:r w:rsidR="00144CAC" w:rsidRPr="00EC2902">
        <w:t>of</w:t>
      </w:r>
      <w:r w:rsidRPr="00EC2902">
        <w:t xml:space="preserve"> the potential benefits and risks of the trial.  </w:t>
      </w:r>
      <w:r w:rsidR="00F07084" w:rsidRPr="00EC2902">
        <w:t>If applicable, provide a rationale for the combination of two new molecular entities.  Describe key areas of uncertainty for benefit or risk, any assumptions that are being made (e.g., that a surrogate is considered predictive of long-term benefit), how the trial intends to reduce uncertainty or validate assumptions, and how it is anticipated that the benefits will outweigh the risks.  Describe (or refer to the protocol section that describes) risk mitigation measures (e.g., eligibility criteria, safety monitoring, definition of unacceptable toxicity).</w:t>
      </w:r>
    </w:p>
    <w:p w14:paraId="6BCD9E65" w14:textId="396C9462" w:rsidR="00B93271" w:rsidRPr="00B93271" w:rsidRDefault="00516D76" w:rsidP="00B93271">
      <w:pPr>
        <w:pStyle w:val="Textkrpernormal"/>
        <w:rPr>
          <w:rStyle w:val="Titelblau"/>
          <w:color w:val="auto"/>
          <w:spacing w:val="0"/>
          <w:sz w:val="24"/>
        </w:rPr>
      </w:pPr>
      <w:r w:rsidRPr="00EC2902">
        <w:t>Include references to relevant literature.</w:t>
      </w:r>
      <w:bookmarkStart w:id="77" w:name="_Ref367023243"/>
      <w:bookmarkStart w:id="78" w:name="_Toc380764775"/>
      <w:bookmarkStart w:id="79" w:name="_Toc382384991"/>
      <w:bookmarkStart w:id="80" w:name="_Toc382385299"/>
      <w:bookmarkStart w:id="81" w:name="_Toc392156272"/>
      <w:bookmarkStart w:id="82" w:name="_Toc392156580"/>
      <w:bookmarkStart w:id="83" w:name="_Toc393452114"/>
      <w:bookmarkStart w:id="84" w:name="_Toc393452414"/>
      <w:bookmarkStart w:id="85" w:name="_Toc394306206"/>
      <w:bookmarkStart w:id="86" w:name="_Toc415502240"/>
      <w:bookmarkStart w:id="87" w:name="_Toc415502538"/>
      <w:bookmarkStart w:id="88" w:name="_Toc415823185"/>
      <w:bookmarkStart w:id="89" w:name="_Toc423642740"/>
      <w:bookmarkStart w:id="90" w:name="_Toc423643048"/>
      <w:bookmarkStart w:id="91" w:name="_Toc427664804"/>
      <w:bookmarkStart w:id="92" w:name="_Toc440569937"/>
      <w:bookmarkStart w:id="93" w:name="_Toc380764782"/>
      <w:bookmarkStart w:id="94" w:name="_Toc382384998"/>
      <w:bookmarkStart w:id="95" w:name="_Toc382385306"/>
      <w:bookmarkStart w:id="96" w:name="_Toc390501684"/>
      <w:bookmarkStart w:id="97" w:name="_Toc392156279"/>
      <w:bookmarkStart w:id="98" w:name="_Toc392156587"/>
      <w:bookmarkStart w:id="99" w:name="_Toc403511894"/>
    </w:p>
    <w:p w14:paraId="32B71F3A" w14:textId="225A2D4D" w:rsidR="00B93271" w:rsidRDefault="00B93271">
      <w:pPr>
        <w:rPr>
          <w:rStyle w:val="Titelblau"/>
          <w:rFonts w:cs="Arial"/>
          <w:b/>
          <w:bCs/>
          <w:caps/>
          <w:kern w:val="32"/>
          <w:szCs w:val="32"/>
        </w:rPr>
      </w:pPr>
    </w:p>
    <w:p w14:paraId="14FC7171" w14:textId="77777777" w:rsidR="00B93271" w:rsidRDefault="00B93271">
      <w:pPr>
        <w:rPr>
          <w:rStyle w:val="Titelblau"/>
          <w:rFonts w:cs="Arial"/>
          <w:b/>
          <w:bCs/>
          <w:caps/>
          <w:kern w:val="32"/>
          <w:szCs w:val="32"/>
        </w:rPr>
      </w:pPr>
      <w:r>
        <w:rPr>
          <w:rStyle w:val="Titelblau"/>
        </w:rPr>
        <w:br w:type="page"/>
      </w:r>
    </w:p>
    <w:p w14:paraId="4ED99FB2" w14:textId="3BF083C8" w:rsidR="00E11BF9" w:rsidRPr="0065613C" w:rsidRDefault="00E11BF9" w:rsidP="0065613C">
      <w:pPr>
        <w:pStyle w:val="Heading1"/>
        <w:tabs>
          <w:tab w:val="clear" w:pos="1411"/>
          <w:tab w:val="num" w:pos="1701"/>
        </w:tabs>
        <w:spacing w:after="360" w:line="300" w:lineRule="auto"/>
        <w:ind w:left="1134" w:hanging="1134"/>
        <w:rPr>
          <w:rStyle w:val="Titelblau"/>
        </w:rPr>
      </w:pPr>
      <w:bookmarkStart w:id="100" w:name="_Toc19623500"/>
      <w:r w:rsidRPr="0065613C">
        <w:rPr>
          <w:rStyle w:val="Titelblau"/>
        </w:rPr>
        <w:lastRenderedPageBreak/>
        <w:t>OBJECTIVES</w:t>
      </w:r>
      <w:bookmarkEnd w:id="77"/>
      <w:bookmarkEnd w:id="78"/>
      <w:bookmarkEnd w:id="79"/>
      <w:bookmarkEnd w:id="80"/>
      <w:bookmarkEnd w:id="81"/>
      <w:bookmarkEnd w:id="82"/>
      <w:r w:rsidRPr="0065613C">
        <w:rPr>
          <w:rStyle w:val="Titelblau"/>
        </w:rPr>
        <w:t xml:space="preserve"> and </w:t>
      </w:r>
      <w:r w:rsidR="00642C3D" w:rsidRPr="0065613C">
        <w:rPr>
          <w:rStyle w:val="Titelblau"/>
        </w:rPr>
        <w:t>Endpoint</w:t>
      </w:r>
      <w:r w:rsidRPr="0065613C">
        <w:rPr>
          <w:rStyle w:val="Titelblau"/>
        </w:rPr>
        <w:t>s</w:t>
      </w:r>
      <w:bookmarkEnd w:id="83"/>
      <w:bookmarkEnd w:id="84"/>
      <w:bookmarkEnd w:id="85"/>
      <w:bookmarkEnd w:id="86"/>
      <w:bookmarkEnd w:id="87"/>
      <w:bookmarkEnd w:id="88"/>
      <w:bookmarkEnd w:id="89"/>
      <w:bookmarkEnd w:id="90"/>
      <w:bookmarkEnd w:id="91"/>
      <w:bookmarkEnd w:id="92"/>
      <w:bookmarkEnd w:id="100"/>
    </w:p>
    <w:p w14:paraId="0DD05EC9" w14:textId="665F4287" w:rsidR="00A66511" w:rsidRPr="00EC2902" w:rsidRDefault="00A66511" w:rsidP="00A66511">
      <w:pPr>
        <w:pStyle w:val="Textkrpernormal"/>
      </w:pPr>
      <w:bookmarkStart w:id="101" w:name="_Toc380764781"/>
      <w:bookmarkStart w:id="102" w:name="_Toc382384997"/>
      <w:bookmarkStart w:id="103" w:name="_Toc382385305"/>
      <w:bookmarkStart w:id="104" w:name="_Toc390501683"/>
      <w:bookmarkStart w:id="105" w:name="_Toc390501991"/>
      <w:bookmarkStart w:id="106" w:name="_Toc393452122"/>
      <w:bookmarkStart w:id="107" w:name="_Toc393452422"/>
      <w:bookmarkStart w:id="108" w:name="_Toc394306214"/>
      <w:bookmarkStart w:id="109" w:name="_Toc380764776"/>
      <w:bookmarkStart w:id="110" w:name="_Toc382384992"/>
      <w:bookmarkStart w:id="111" w:name="_Toc382385300"/>
      <w:bookmarkStart w:id="112" w:name="_Toc390501676"/>
      <w:bookmarkStart w:id="113" w:name="_Toc390501984"/>
      <w:bookmarkStart w:id="114" w:name="_Toc393452115"/>
      <w:bookmarkStart w:id="115" w:name="_Toc393452415"/>
      <w:bookmarkStart w:id="116" w:name="_Toc394306207"/>
      <w:r w:rsidRPr="00EC2902">
        <w:t>Section 2 should start off with a statement about the overall purpose</w:t>
      </w:r>
      <w:r w:rsidR="007C2443" w:rsidRPr="00EC2902">
        <w:t xml:space="preserve"> of the study. </w:t>
      </w:r>
      <w:r w:rsidRPr="00EC2902">
        <w:t>This statement should include the main study endpoints and the patient population, mirroring the information found in th</w:t>
      </w:r>
      <w:r w:rsidR="00B84CE9" w:rsidRPr="00EC2902">
        <w:t>e study title</w:t>
      </w:r>
      <w:r w:rsidR="00CC65CF" w:rsidRPr="00EC2902">
        <w:t xml:space="preserve">. </w:t>
      </w:r>
    </w:p>
    <w:p w14:paraId="0DD106CF" w14:textId="7C1C48F6" w:rsidR="005F12AA" w:rsidRPr="00EC2902" w:rsidRDefault="005F12AA" w:rsidP="005F12AA">
      <w:pPr>
        <w:pStyle w:val="Textkrpernormal"/>
      </w:pPr>
      <w:r w:rsidRPr="00EC2902">
        <w:t>Subsequent sections should include objectives and endpoints categorized by eff</w:t>
      </w:r>
      <w:r w:rsidR="00E642E0" w:rsidRPr="00EC2902">
        <w:t>icacy, safety, biomarkers, etc.</w:t>
      </w:r>
      <w:r w:rsidRPr="00EC2902">
        <w:t xml:space="preserve"> Primary and secondary endpoints must be disclosed to clinical trial registries, but disclosure of exploratory endpoints is not required. </w:t>
      </w:r>
    </w:p>
    <w:p w14:paraId="26FEF91C" w14:textId="77777777" w:rsidR="005F12AA" w:rsidRPr="00EC2902" w:rsidRDefault="005F12AA" w:rsidP="005F12AA">
      <w:pPr>
        <w:pStyle w:val="Textkrpernormal"/>
      </w:pPr>
      <w:r w:rsidRPr="00EC2902">
        <w:t>Endpoints related to patient-reported outcomes (PROs) (or clinician-reported outcomes [</w:t>
      </w:r>
      <w:proofErr w:type="spellStart"/>
      <w:r w:rsidRPr="00EC2902">
        <w:t>ClinROs</w:t>
      </w:r>
      <w:proofErr w:type="spellEnd"/>
      <w:r w:rsidRPr="00EC2902">
        <w:t>] or observer-reported outcomes (</w:t>
      </w:r>
      <w:proofErr w:type="spellStart"/>
      <w:r w:rsidRPr="00EC2902">
        <w:t>ObsROs</w:t>
      </w:r>
      <w:proofErr w:type="spellEnd"/>
      <w:r w:rsidRPr="00EC2902">
        <w:t>]) should be listed under "Efficacy Objectives" or "Safety Objectives," as appropriate.</w:t>
      </w:r>
    </w:p>
    <w:p w14:paraId="1EA76CB5" w14:textId="11FE1EFE" w:rsidR="005F12AA" w:rsidRPr="00EC2902" w:rsidRDefault="005F12AA" w:rsidP="005F12AA">
      <w:pPr>
        <w:pStyle w:val="Textkrpernormal"/>
      </w:pPr>
      <w:r w:rsidRPr="00EC2902">
        <w:t>A primary</w:t>
      </w:r>
      <w:r w:rsidR="00DE55C1" w:rsidRPr="00EC2902">
        <w:t xml:space="preserve"> objective must be designated. </w:t>
      </w:r>
      <w:r w:rsidRPr="00EC2902">
        <w:t>Each objective must be associated with at least one endpoint</w:t>
      </w:r>
      <w:r w:rsidR="00DE55C1" w:rsidRPr="00EC2902">
        <w:t xml:space="preserve">. </w:t>
      </w:r>
    </w:p>
    <w:p w14:paraId="6298A7C1" w14:textId="77777777" w:rsidR="00A94307" w:rsidRPr="00EC2902" w:rsidRDefault="00A94307" w:rsidP="008F00DB">
      <w:pPr>
        <w:pStyle w:val="Heading2"/>
      </w:pPr>
      <w:bookmarkStart w:id="117" w:name="_Toc415502241"/>
      <w:bookmarkStart w:id="118" w:name="_Toc415502539"/>
      <w:bookmarkStart w:id="119" w:name="_Toc415823186"/>
      <w:bookmarkStart w:id="120" w:name="_Toc423642741"/>
      <w:bookmarkStart w:id="121" w:name="_Toc423643049"/>
      <w:bookmarkStart w:id="122" w:name="_Toc19623501"/>
      <w:bookmarkStart w:id="123" w:name="_Toc440570076"/>
      <w:r w:rsidRPr="00EC2902">
        <w:t>Efficacy Objectives</w:t>
      </w:r>
      <w:bookmarkEnd w:id="117"/>
      <w:bookmarkEnd w:id="118"/>
      <w:bookmarkEnd w:id="119"/>
      <w:bookmarkEnd w:id="120"/>
      <w:bookmarkEnd w:id="121"/>
      <w:bookmarkEnd w:id="122"/>
    </w:p>
    <w:p w14:paraId="1568815D" w14:textId="5EEF8101" w:rsidR="00A94307" w:rsidRPr="00EC2902" w:rsidRDefault="00A94307" w:rsidP="00A94307">
      <w:pPr>
        <w:pStyle w:val="Textkrpernormal"/>
      </w:pPr>
      <w:r w:rsidRPr="00EC2902">
        <w:t>The efficacy objectives can be categorized as primary, secondary, a</w:t>
      </w:r>
      <w:r w:rsidR="007452BD" w:rsidRPr="00EC2902">
        <w:t xml:space="preserve">nd exploratory, as applicable. </w:t>
      </w:r>
      <w:r w:rsidRPr="00EC2902">
        <w:t>PROs that evaluate efficacy should be listed as primary, secondary, or exploratory efficacy endpoints.</w:t>
      </w:r>
    </w:p>
    <w:p w14:paraId="2081F682" w14:textId="4F7F40A7" w:rsidR="00A94307" w:rsidRPr="00B93271" w:rsidRDefault="00A94307" w:rsidP="00B93271">
      <w:pPr>
        <w:spacing w:after="120"/>
        <w:rPr>
          <w:rFonts w:asciiTheme="minorHAnsi" w:hAnsiTheme="minorHAnsi" w:cs="Arial"/>
          <w:iCs/>
          <w:caps/>
          <w:color w:val="365F91" w:themeColor="accent1" w:themeShade="BF"/>
          <w:spacing w:val="20"/>
          <w:kern w:val="32"/>
          <w:szCs w:val="28"/>
        </w:rPr>
      </w:pPr>
      <w:bookmarkStart w:id="124" w:name="_Toc390501677"/>
      <w:bookmarkStart w:id="125" w:name="_Toc390501985"/>
      <w:bookmarkStart w:id="126" w:name="_Toc393452116"/>
      <w:bookmarkStart w:id="127" w:name="_Toc393452416"/>
      <w:bookmarkStart w:id="128" w:name="_Toc394306208"/>
      <w:bookmarkStart w:id="129" w:name="_Toc415502242"/>
      <w:bookmarkStart w:id="130" w:name="_Toc415502540"/>
      <w:bookmarkStart w:id="131" w:name="_Toc415823187"/>
      <w:bookmarkStart w:id="132" w:name="_Toc423642742"/>
      <w:bookmarkStart w:id="133" w:name="_Toc423643050"/>
      <w:r w:rsidRPr="00B93271">
        <w:rPr>
          <w:rFonts w:asciiTheme="minorHAnsi" w:hAnsiTheme="minorHAnsi" w:cs="Arial"/>
          <w:iCs/>
          <w:caps/>
          <w:color w:val="365F91" w:themeColor="accent1" w:themeShade="BF"/>
          <w:spacing w:val="20"/>
          <w:kern w:val="32"/>
          <w:szCs w:val="28"/>
        </w:rPr>
        <w:t>Primary Efficacy Objective</w:t>
      </w:r>
      <w:bookmarkEnd w:id="124"/>
      <w:bookmarkEnd w:id="125"/>
      <w:bookmarkEnd w:id="126"/>
      <w:bookmarkEnd w:id="127"/>
      <w:bookmarkEnd w:id="128"/>
      <w:bookmarkEnd w:id="129"/>
      <w:bookmarkEnd w:id="130"/>
      <w:bookmarkEnd w:id="131"/>
      <w:bookmarkEnd w:id="132"/>
      <w:bookmarkEnd w:id="133"/>
    </w:p>
    <w:p w14:paraId="0850B1E7" w14:textId="1F9AA0C3" w:rsidR="00A94307" w:rsidRPr="00B93271" w:rsidRDefault="00A94307" w:rsidP="00B93271">
      <w:pPr>
        <w:spacing w:after="120"/>
        <w:rPr>
          <w:rFonts w:asciiTheme="minorHAnsi" w:hAnsiTheme="minorHAnsi" w:cs="Arial"/>
          <w:iCs/>
          <w:caps/>
          <w:color w:val="365F91" w:themeColor="accent1" w:themeShade="BF"/>
          <w:spacing w:val="20"/>
          <w:kern w:val="32"/>
          <w:szCs w:val="28"/>
        </w:rPr>
      </w:pPr>
      <w:bookmarkStart w:id="134" w:name="_Toc390501678"/>
      <w:bookmarkStart w:id="135" w:name="_Toc390501986"/>
      <w:bookmarkStart w:id="136" w:name="_Toc393452117"/>
      <w:bookmarkStart w:id="137" w:name="_Toc393452417"/>
      <w:bookmarkStart w:id="138" w:name="_Toc394306209"/>
      <w:bookmarkStart w:id="139" w:name="_Toc415502243"/>
      <w:bookmarkStart w:id="140" w:name="_Toc415502541"/>
      <w:bookmarkStart w:id="141" w:name="_Toc415823188"/>
      <w:bookmarkStart w:id="142" w:name="_Toc423642743"/>
      <w:bookmarkStart w:id="143" w:name="_Toc423643051"/>
      <w:r w:rsidRPr="00B93271">
        <w:rPr>
          <w:rFonts w:asciiTheme="minorHAnsi" w:hAnsiTheme="minorHAnsi" w:cs="Arial"/>
          <w:iCs/>
          <w:caps/>
          <w:color w:val="365F91" w:themeColor="accent1" w:themeShade="BF"/>
          <w:spacing w:val="20"/>
          <w:kern w:val="32"/>
          <w:szCs w:val="28"/>
        </w:rPr>
        <w:t>Secondary Efficacy Objective</w:t>
      </w:r>
      <w:bookmarkEnd w:id="134"/>
      <w:bookmarkEnd w:id="135"/>
      <w:bookmarkEnd w:id="136"/>
      <w:bookmarkEnd w:id="137"/>
      <w:bookmarkEnd w:id="138"/>
      <w:bookmarkEnd w:id="139"/>
      <w:bookmarkEnd w:id="140"/>
      <w:bookmarkEnd w:id="141"/>
      <w:bookmarkEnd w:id="142"/>
      <w:bookmarkEnd w:id="143"/>
    </w:p>
    <w:p w14:paraId="31397F62" w14:textId="3635D34E" w:rsidR="00B93271" w:rsidRPr="00B93271" w:rsidRDefault="00A94307" w:rsidP="00B93271">
      <w:pPr>
        <w:spacing w:after="120"/>
        <w:rPr>
          <w:rFonts w:asciiTheme="minorHAnsi" w:hAnsiTheme="minorHAnsi" w:cs="Arial"/>
          <w:iCs/>
          <w:caps/>
          <w:color w:val="365F91" w:themeColor="accent1" w:themeShade="BF"/>
          <w:spacing w:val="20"/>
          <w:kern w:val="32"/>
          <w:szCs w:val="28"/>
        </w:rPr>
      </w:pPr>
      <w:bookmarkStart w:id="144" w:name="_Toc390501679"/>
      <w:bookmarkStart w:id="145" w:name="_Toc390501987"/>
      <w:bookmarkStart w:id="146" w:name="_Toc393452118"/>
      <w:bookmarkStart w:id="147" w:name="_Toc393452418"/>
      <w:bookmarkStart w:id="148" w:name="_Toc394306210"/>
      <w:bookmarkStart w:id="149" w:name="_Toc415502244"/>
      <w:bookmarkStart w:id="150" w:name="_Toc415502542"/>
      <w:bookmarkStart w:id="151" w:name="_Toc415823189"/>
      <w:bookmarkStart w:id="152" w:name="_Toc423642744"/>
      <w:bookmarkStart w:id="153" w:name="_Toc423643052"/>
      <w:bookmarkStart w:id="154" w:name="_Toc380764777"/>
      <w:bookmarkStart w:id="155" w:name="_Toc382384993"/>
      <w:bookmarkStart w:id="156" w:name="_Toc382385301"/>
      <w:r w:rsidRPr="00B93271">
        <w:rPr>
          <w:rFonts w:asciiTheme="minorHAnsi" w:hAnsiTheme="minorHAnsi" w:cs="Arial"/>
          <w:iCs/>
          <w:caps/>
          <w:color w:val="365F91" w:themeColor="accent1" w:themeShade="BF"/>
          <w:spacing w:val="20"/>
          <w:kern w:val="32"/>
          <w:szCs w:val="28"/>
        </w:rPr>
        <w:t>Exploratory Efficacy Objective</w:t>
      </w:r>
      <w:bookmarkEnd w:id="144"/>
      <w:bookmarkEnd w:id="145"/>
      <w:bookmarkEnd w:id="146"/>
      <w:bookmarkEnd w:id="147"/>
      <w:bookmarkEnd w:id="148"/>
      <w:bookmarkEnd w:id="149"/>
      <w:bookmarkEnd w:id="150"/>
      <w:bookmarkEnd w:id="151"/>
      <w:bookmarkEnd w:id="152"/>
      <w:bookmarkEnd w:id="153"/>
    </w:p>
    <w:p w14:paraId="36761F15" w14:textId="5F2B0536" w:rsidR="00A94307" w:rsidRPr="00EC2902" w:rsidRDefault="00A94307" w:rsidP="00A94307">
      <w:pPr>
        <w:pStyle w:val="Textkrpernormal"/>
      </w:pPr>
      <w:r w:rsidRPr="00EC2902">
        <w:t xml:space="preserve">Results from exploratory efficacy analyses must be included in </w:t>
      </w:r>
      <w:r w:rsidR="00E245FE" w:rsidRPr="00EC2902">
        <w:t>the Clinical Study Report (CSR).</w:t>
      </w:r>
    </w:p>
    <w:p w14:paraId="0300336B" w14:textId="1DE78FC4" w:rsidR="00A94307" w:rsidRPr="00EC2902" w:rsidRDefault="00A94307" w:rsidP="00A94307">
      <w:pPr>
        <w:pStyle w:val="Heading2"/>
      </w:pPr>
      <w:bookmarkStart w:id="157" w:name="_Toc390501680"/>
      <w:bookmarkStart w:id="158" w:name="_Toc390501988"/>
      <w:bookmarkStart w:id="159" w:name="_Toc393452119"/>
      <w:bookmarkStart w:id="160" w:name="_Toc393452419"/>
      <w:bookmarkStart w:id="161" w:name="_Toc394306211"/>
      <w:bookmarkStart w:id="162" w:name="_Toc415502245"/>
      <w:bookmarkStart w:id="163" w:name="_Toc415502543"/>
      <w:bookmarkStart w:id="164" w:name="_Toc415823190"/>
      <w:bookmarkStart w:id="165" w:name="_Toc423642745"/>
      <w:bookmarkStart w:id="166" w:name="_Toc423643053"/>
      <w:bookmarkStart w:id="167" w:name="_Toc19623502"/>
      <w:r w:rsidRPr="00EC2902">
        <w:t>Safety Objective</w:t>
      </w:r>
      <w:bookmarkEnd w:id="154"/>
      <w:bookmarkEnd w:id="155"/>
      <w:bookmarkEnd w:id="156"/>
      <w:bookmarkEnd w:id="157"/>
      <w:bookmarkEnd w:id="158"/>
      <w:bookmarkEnd w:id="159"/>
      <w:bookmarkEnd w:id="160"/>
      <w:bookmarkEnd w:id="161"/>
      <w:bookmarkEnd w:id="162"/>
      <w:bookmarkEnd w:id="163"/>
      <w:bookmarkEnd w:id="164"/>
      <w:bookmarkEnd w:id="165"/>
      <w:bookmarkEnd w:id="166"/>
      <w:r w:rsidRPr="00EC2902">
        <w:t>{s}</w:t>
      </w:r>
      <w:r w:rsidR="0030004C" w:rsidRPr="00EC2902">
        <w:t xml:space="preserve"> </w:t>
      </w:r>
      <w:r w:rsidR="0030004C" w:rsidRPr="0015594B">
        <w:t>[If Applicable]</w:t>
      </w:r>
      <w:bookmarkEnd w:id="167"/>
    </w:p>
    <w:p w14:paraId="39C13BA1" w14:textId="0447A426" w:rsidR="00A94307" w:rsidRPr="00EC2902" w:rsidRDefault="00A94307" w:rsidP="00A94307">
      <w:pPr>
        <w:pStyle w:val="Textkrpernormal"/>
      </w:pPr>
      <w:r w:rsidRPr="00EC2902">
        <w:t>Include non-exploratory and exploratory safe</w:t>
      </w:r>
      <w:r w:rsidR="00E245FE" w:rsidRPr="00EC2902">
        <w:t xml:space="preserve">ty objectives in this section. </w:t>
      </w:r>
      <w:r w:rsidRPr="00EC2902">
        <w:t>PROs that evaluate safety should be included in this section.</w:t>
      </w:r>
    </w:p>
    <w:p w14:paraId="647D1868" w14:textId="527403C8" w:rsidR="00A94307" w:rsidRPr="00EC2902" w:rsidRDefault="00A94307" w:rsidP="00A94307">
      <w:pPr>
        <w:pStyle w:val="Heading2"/>
        <w:rPr>
          <w:rStyle w:val="Titelblau"/>
        </w:rPr>
      </w:pPr>
      <w:bookmarkStart w:id="168" w:name="_Toc415502248"/>
      <w:bookmarkStart w:id="169" w:name="_Toc415502546"/>
      <w:bookmarkStart w:id="170" w:name="_Toc415823193"/>
      <w:bookmarkStart w:id="171" w:name="_Toc423642748"/>
      <w:bookmarkStart w:id="172" w:name="_Toc423643056"/>
      <w:bookmarkStart w:id="173" w:name="_Toc19623503"/>
      <w:r w:rsidRPr="00EC2902">
        <w:t>Biomarker Objective</w:t>
      </w:r>
      <w:r w:rsidRPr="0015594B">
        <w:t xml:space="preserve"> [If Applicable]</w:t>
      </w:r>
      <w:bookmarkEnd w:id="168"/>
      <w:bookmarkEnd w:id="169"/>
      <w:bookmarkEnd w:id="170"/>
      <w:bookmarkEnd w:id="171"/>
      <w:bookmarkEnd w:id="172"/>
      <w:bookmarkEnd w:id="173"/>
    </w:p>
    <w:p w14:paraId="47C1E5D3" w14:textId="468BD808" w:rsidR="00741F64" w:rsidRPr="00EC2902" w:rsidRDefault="00741F64" w:rsidP="00741F64">
      <w:pPr>
        <w:pStyle w:val="Textkrpernormal"/>
      </w:pPr>
      <w:r w:rsidRPr="00EC2902">
        <w:t xml:space="preserve">In most cases, biomarkers endpoints should be categorized as "exploratory."  However, if a pharmacodynamic (PD) biomarker is considered to be a well-established efficacy measure (e.g., viral load, LDL cholesterol), a PD biomarker endpoint may be listed in the </w:t>
      </w:r>
      <w:r w:rsidR="001515ED" w:rsidRPr="00EC2902">
        <w:t xml:space="preserve">"Efficacy Objectives" section. </w:t>
      </w:r>
    </w:p>
    <w:p w14:paraId="2E499150" w14:textId="5E9609FD" w:rsidR="00A94307" w:rsidRDefault="00A94307" w:rsidP="002C687E">
      <w:pPr>
        <w:pStyle w:val="Heading2"/>
        <w:tabs>
          <w:tab w:val="clear" w:pos="1411"/>
        </w:tabs>
        <w:rPr>
          <w:rStyle w:val="Titelblau"/>
        </w:rPr>
      </w:pPr>
      <w:bookmarkStart w:id="174" w:name="_Toc19623504"/>
      <w:r w:rsidRPr="00EC2902">
        <w:lastRenderedPageBreak/>
        <w:t>Health Status Utility Objective</w:t>
      </w:r>
      <w:r w:rsidRPr="00EC2902">
        <w:rPr>
          <w:rStyle w:val="Titelblau"/>
        </w:rPr>
        <w:t xml:space="preserve"> </w:t>
      </w:r>
      <w:r w:rsidRPr="0015594B">
        <w:t>[If Applicable]</w:t>
      </w:r>
      <w:bookmarkEnd w:id="174"/>
    </w:p>
    <w:p w14:paraId="605E02F5" w14:textId="77777777" w:rsidR="0015594B" w:rsidRPr="00B34065" w:rsidRDefault="0015594B" w:rsidP="00B34065">
      <w:pPr>
        <w:pStyle w:val="Textkrpernormal"/>
      </w:pPr>
    </w:p>
    <w:p w14:paraId="1F0A3D75" w14:textId="094FD149" w:rsidR="00516D76" w:rsidRPr="00B93271" w:rsidRDefault="00EA27F5" w:rsidP="00B34065">
      <w:pPr>
        <w:pStyle w:val="Heading1"/>
        <w:tabs>
          <w:tab w:val="clear" w:pos="1411"/>
        </w:tabs>
        <w:spacing w:before="240" w:after="360" w:line="300" w:lineRule="auto"/>
        <w:ind w:left="1134" w:hanging="1134"/>
        <w:rPr>
          <w:rStyle w:val="Titelblau"/>
        </w:rPr>
      </w:pPr>
      <w:bookmarkStart w:id="175" w:name="_Toc415502249"/>
      <w:bookmarkStart w:id="176" w:name="_Toc415502547"/>
      <w:bookmarkStart w:id="177" w:name="_Toc415823194"/>
      <w:bookmarkStart w:id="178" w:name="_Toc423642749"/>
      <w:bookmarkStart w:id="179" w:name="_Toc423643057"/>
      <w:bookmarkStart w:id="180" w:name="_Toc427664813"/>
      <w:bookmarkStart w:id="181" w:name="_Toc440569938"/>
      <w:bookmarkStart w:id="182" w:name="_Toc1962350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23"/>
      <w:r w:rsidRPr="00B93271">
        <w:rPr>
          <w:rStyle w:val="Titelblau"/>
        </w:rPr>
        <w:t>STUDY DESIGN</w:t>
      </w:r>
      <w:bookmarkEnd w:id="93"/>
      <w:bookmarkEnd w:id="94"/>
      <w:bookmarkEnd w:id="95"/>
      <w:bookmarkEnd w:id="96"/>
      <w:bookmarkEnd w:id="97"/>
      <w:bookmarkEnd w:id="98"/>
      <w:bookmarkEnd w:id="99"/>
      <w:bookmarkEnd w:id="175"/>
      <w:bookmarkEnd w:id="176"/>
      <w:bookmarkEnd w:id="177"/>
      <w:bookmarkEnd w:id="178"/>
      <w:bookmarkEnd w:id="179"/>
      <w:bookmarkEnd w:id="180"/>
      <w:bookmarkEnd w:id="181"/>
      <w:bookmarkEnd w:id="182"/>
    </w:p>
    <w:p w14:paraId="66E46D72" w14:textId="1234870C" w:rsidR="00516D76" w:rsidRPr="00EC2902" w:rsidRDefault="00516D76" w:rsidP="002C687E">
      <w:pPr>
        <w:pStyle w:val="Heading2"/>
        <w:tabs>
          <w:tab w:val="clear" w:pos="1411"/>
        </w:tabs>
      </w:pPr>
      <w:bookmarkStart w:id="183" w:name="_Ref367023629"/>
      <w:bookmarkStart w:id="184" w:name="_Toc380764783"/>
      <w:bookmarkStart w:id="185" w:name="_Toc382384999"/>
      <w:bookmarkStart w:id="186" w:name="_Toc382385307"/>
      <w:bookmarkStart w:id="187" w:name="_Toc390501685"/>
      <w:bookmarkStart w:id="188" w:name="_Toc392156280"/>
      <w:bookmarkStart w:id="189" w:name="_Toc392156588"/>
      <w:bookmarkStart w:id="190" w:name="_Toc403511895"/>
      <w:bookmarkStart w:id="191" w:name="_Toc415502250"/>
      <w:bookmarkStart w:id="192" w:name="_Toc415502548"/>
      <w:bookmarkStart w:id="193" w:name="_Toc415823195"/>
      <w:bookmarkStart w:id="194" w:name="_Toc423642750"/>
      <w:bookmarkStart w:id="195" w:name="_Toc423643058"/>
      <w:bookmarkStart w:id="196" w:name="_Toc427664814"/>
      <w:bookmarkStart w:id="197" w:name="_Toc440569939"/>
      <w:bookmarkStart w:id="198" w:name="_Toc19623506"/>
      <w:r w:rsidRPr="00EC2902">
        <w:t xml:space="preserve">Description of </w:t>
      </w:r>
      <w:r w:rsidR="009A307B" w:rsidRPr="00EC2902">
        <w:t xml:space="preserve">the </w:t>
      </w:r>
      <w:r w:rsidRPr="00EC2902">
        <w:t>Study</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447AB3E" w14:textId="6485E175" w:rsidR="00516D76" w:rsidRPr="00EC2902" w:rsidRDefault="00516D76" w:rsidP="00730D95">
      <w:pPr>
        <w:pStyle w:val="Greenbulletinstructions"/>
        <w:numPr>
          <w:ilvl w:val="0"/>
          <w:numId w:val="13"/>
        </w:numPr>
        <w:spacing w:line="300" w:lineRule="auto"/>
        <w:ind w:left="1134" w:hanging="567"/>
      </w:pPr>
      <w:r w:rsidRPr="00EC2902">
        <w:t>Includ</w:t>
      </w:r>
      <w:r w:rsidR="00785206" w:rsidRPr="00EC2902">
        <w:t xml:space="preserve">e key </w:t>
      </w:r>
      <w:r w:rsidR="007271B2" w:rsidRPr="00EC2902">
        <w:t xml:space="preserve">study </w:t>
      </w:r>
      <w:r w:rsidR="00785206" w:rsidRPr="00EC2902">
        <w:t>design features</w:t>
      </w:r>
    </w:p>
    <w:p w14:paraId="2C815AE4" w14:textId="770544F8" w:rsidR="00516D76" w:rsidRPr="00EC2902" w:rsidRDefault="00516D76" w:rsidP="00730D95">
      <w:pPr>
        <w:pStyle w:val="Greenbulletinstructions"/>
        <w:numPr>
          <w:ilvl w:val="0"/>
          <w:numId w:val="13"/>
        </w:numPr>
        <w:spacing w:line="300" w:lineRule="auto"/>
        <w:ind w:left="1134" w:hanging="567"/>
      </w:pPr>
      <w:r w:rsidRPr="00EC2902">
        <w:t>Indicate the scope of the trial (e.g., efficacy, safety</w:t>
      </w:r>
      <w:r w:rsidR="008032D9" w:rsidRPr="00EC2902">
        <w:t xml:space="preserve"> etc.</w:t>
      </w:r>
      <w:r w:rsidRPr="00EC2902">
        <w:t>).</w:t>
      </w:r>
    </w:p>
    <w:p w14:paraId="7988AFD8" w14:textId="751906EC" w:rsidR="00474D0D" w:rsidRPr="00EC2902" w:rsidRDefault="00474D0D" w:rsidP="00730D95">
      <w:pPr>
        <w:pStyle w:val="Greenbulletinstructions"/>
        <w:numPr>
          <w:ilvl w:val="0"/>
          <w:numId w:val="13"/>
        </w:numPr>
        <w:spacing w:line="300" w:lineRule="auto"/>
        <w:ind w:left="1134" w:hanging="567"/>
      </w:pPr>
      <w:r w:rsidRPr="00EC2902">
        <w:t>Nam</w:t>
      </w:r>
      <w:r w:rsidR="003C12C1" w:rsidRPr="00EC2902">
        <w:t>e the population to be enrolled</w:t>
      </w:r>
    </w:p>
    <w:p w14:paraId="1E95942A" w14:textId="0BBE7DDE" w:rsidR="00785206" w:rsidRPr="00EC2902" w:rsidRDefault="00785206" w:rsidP="00730D95">
      <w:pPr>
        <w:pStyle w:val="Greenbulletinstructions"/>
        <w:numPr>
          <w:ilvl w:val="0"/>
          <w:numId w:val="13"/>
        </w:numPr>
        <w:spacing w:line="300" w:lineRule="auto"/>
        <w:ind w:left="1134" w:hanging="567"/>
      </w:pPr>
      <w:r w:rsidRPr="00EC2902">
        <w:t>Briefly describe the primary assessments used to evaluate effica</w:t>
      </w:r>
      <w:r w:rsidR="003C12C1" w:rsidRPr="00EC2902">
        <w:t>cy and safety</w:t>
      </w:r>
      <w:r w:rsidRPr="00EC2902">
        <w:t xml:space="preserve"> </w:t>
      </w:r>
    </w:p>
    <w:p w14:paraId="6B61C25B" w14:textId="77777777" w:rsidR="00516D76" w:rsidRPr="00EC2902" w:rsidRDefault="00516D76" w:rsidP="00730D95">
      <w:pPr>
        <w:pStyle w:val="Greenbulletinstructions"/>
        <w:numPr>
          <w:ilvl w:val="0"/>
          <w:numId w:val="13"/>
        </w:numPr>
        <w:spacing w:line="300" w:lineRule="auto"/>
        <w:ind w:left="1134" w:hanging="567"/>
      </w:pPr>
      <w:r w:rsidRPr="00EC2902">
        <w:t xml:space="preserve">Specify </w:t>
      </w:r>
      <w:r w:rsidR="00856065" w:rsidRPr="00EC2902">
        <w:t xml:space="preserve">the </w:t>
      </w:r>
      <w:r w:rsidR="00CD4423" w:rsidRPr="00EC2902">
        <w:t>dosing regimen</w:t>
      </w:r>
      <w:r w:rsidRPr="00EC2902">
        <w:t>, route of administration, and duration of treatment</w:t>
      </w:r>
      <w:r w:rsidR="00195CE7" w:rsidRPr="00EC2902">
        <w:t xml:space="preserve"> </w:t>
      </w:r>
      <w:r w:rsidR="00546957" w:rsidRPr="00EC2902">
        <w:t>(e.g., </w:t>
      </w:r>
      <w:r w:rsidR="00195CE7" w:rsidRPr="00EC2902">
        <w:t>fixed or until progression)</w:t>
      </w:r>
      <w:r w:rsidRPr="00EC2902">
        <w:t>.</w:t>
      </w:r>
    </w:p>
    <w:p w14:paraId="206A189E" w14:textId="6E5658CD" w:rsidR="00516D76" w:rsidRPr="00EC2902" w:rsidRDefault="00516D76" w:rsidP="00730D95">
      <w:pPr>
        <w:pStyle w:val="Greenbulletinstructions"/>
        <w:numPr>
          <w:ilvl w:val="0"/>
          <w:numId w:val="13"/>
        </w:numPr>
        <w:spacing w:line="300" w:lineRule="auto"/>
        <w:ind w:left="1134" w:hanging="567"/>
      </w:pPr>
      <w:r w:rsidRPr="00EC2902">
        <w:t xml:space="preserve">Identify and give the length of the study periods (e.g., screening, </w:t>
      </w:r>
      <w:r w:rsidR="003C12C1" w:rsidRPr="00EC2902">
        <w:t>treatment, follow-up)</w:t>
      </w:r>
      <w:r w:rsidRPr="00EC2902">
        <w:t xml:space="preserve">  </w:t>
      </w:r>
    </w:p>
    <w:p w14:paraId="213F2D1B" w14:textId="51905E65" w:rsidR="00516D76" w:rsidRPr="00EC2902" w:rsidRDefault="00516D76" w:rsidP="00730D95">
      <w:pPr>
        <w:pStyle w:val="Greenbulletinstructions"/>
        <w:numPr>
          <w:ilvl w:val="0"/>
          <w:numId w:val="13"/>
        </w:numPr>
        <w:spacing w:line="300" w:lineRule="auto"/>
        <w:ind w:left="1134" w:hanging="567"/>
      </w:pPr>
      <w:r w:rsidRPr="00EC2902">
        <w:t>Specify the number of patients and the number of treatment groups.</w:t>
      </w:r>
      <w:r w:rsidR="00C23BDB" w:rsidRPr="00EC2902">
        <w:t xml:space="preserve"> Indicate whether patients may be replace</w:t>
      </w:r>
      <w:r w:rsidR="003C12C1" w:rsidRPr="00EC2902">
        <w:t>d, and under what circumstances.</w:t>
      </w:r>
    </w:p>
    <w:p w14:paraId="44A1A0A3" w14:textId="74A01B8A" w:rsidR="005B206A" w:rsidRPr="0015594B" w:rsidRDefault="00516D76" w:rsidP="00730D95">
      <w:pPr>
        <w:pStyle w:val="Greenbulletinstructions"/>
        <w:numPr>
          <w:ilvl w:val="0"/>
          <w:numId w:val="13"/>
        </w:numPr>
        <w:spacing w:line="300" w:lineRule="auto"/>
        <w:ind w:left="1134" w:hanging="567"/>
      </w:pPr>
      <w:r w:rsidRPr="00EC2902">
        <w:t>Specify the number and location of site</w:t>
      </w:r>
      <w:r w:rsidR="008032D9" w:rsidRPr="00EC2902">
        <w:t>s.</w:t>
      </w:r>
    </w:p>
    <w:p w14:paraId="079C602A" w14:textId="04169921" w:rsidR="00516D76" w:rsidRPr="00EC2902" w:rsidRDefault="00516D76" w:rsidP="00BD07DA">
      <w:pPr>
        <w:pStyle w:val="Heading2"/>
      </w:pPr>
      <w:bookmarkStart w:id="199" w:name="_Ref367023241"/>
      <w:bookmarkStart w:id="200" w:name="_Toc380764785"/>
      <w:bookmarkStart w:id="201" w:name="_Toc382385001"/>
      <w:bookmarkStart w:id="202" w:name="_Toc382385309"/>
      <w:bookmarkStart w:id="203" w:name="_Toc390501687"/>
      <w:bookmarkStart w:id="204" w:name="_Toc392156282"/>
      <w:bookmarkStart w:id="205" w:name="_Toc392156590"/>
      <w:bookmarkStart w:id="206" w:name="_Toc403511897"/>
      <w:bookmarkStart w:id="207" w:name="_Toc415502252"/>
      <w:bookmarkStart w:id="208" w:name="_Toc415502550"/>
      <w:bookmarkStart w:id="209" w:name="_Toc415823197"/>
      <w:bookmarkStart w:id="210" w:name="_Toc423642752"/>
      <w:bookmarkStart w:id="211" w:name="_Toc423643060"/>
      <w:bookmarkStart w:id="212" w:name="_Toc427664816"/>
      <w:bookmarkStart w:id="213" w:name="_Toc440569941"/>
      <w:bookmarkStart w:id="214" w:name="_Toc19623507"/>
      <w:r w:rsidRPr="00EC2902">
        <w:t>End of Study</w:t>
      </w:r>
      <w:bookmarkEnd w:id="199"/>
      <w:bookmarkEnd w:id="200"/>
      <w:bookmarkEnd w:id="201"/>
      <w:bookmarkEnd w:id="202"/>
      <w:bookmarkEnd w:id="203"/>
      <w:bookmarkEnd w:id="204"/>
      <w:bookmarkEnd w:id="205"/>
      <w:bookmarkEnd w:id="206"/>
      <w:r w:rsidR="008D555D" w:rsidRPr="00EC2902">
        <w:t xml:space="preserve"> and Length of Study</w:t>
      </w:r>
      <w:bookmarkEnd w:id="207"/>
      <w:bookmarkEnd w:id="208"/>
      <w:bookmarkEnd w:id="209"/>
      <w:bookmarkEnd w:id="210"/>
      <w:bookmarkEnd w:id="211"/>
      <w:bookmarkEnd w:id="212"/>
      <w:bookmarkEnd w:id="213"/>
      <w:bookmarkEnd w:id="214"/>
    </w:p>
    <w:p w14:paraId="1521E1A9" w14:textId="6BB0F846" w:rsidR="00516D76" w:rsidRPr="00EC2902" w:rsidRDefault="00516D76" w:rsidP="00856E2D">
      <w:pPr>
        <w:pStyle w:val="Textkrpernormal"/>
      </w:pPr>
      <w:r w:rsidRPr="00EC2902">
        <w:t xml:space="preserve">Clearly define the </w:t>
      </w:r>
      <w:r w:rsidR="00093945" w:rsidRPr="00EC2902">
        <w:t>"</w:t>
      </w:r>
      <w:r w:rsidRPr="00EC2902">
        <w:t>end of study</w:t>
      </w:r>
      <w:r w:rsidR="00093945" w:rsidRPr="00EC2902">
        <w:t>"</w:t>
      </w:r>
      <w:r w:rsidRPr="00EC2902">
        <w:t xml:space="preserve"> for the protocol</w:t>
      </w:r>
      <w:r w:rsidR="00E9655C" w:rsidRPr="00EC2902">
        <w:t>.</w:t>
      </w:r>
      <w:r w:rsidR="00863542" w:rsidRPr="00EC2902">
        <w:t xml:space="preserve"> </w:t>
      </w:r>
      <w:r w:rsidRPr="00EC2902">
        <w:t xml:space="preserve">In many cases, last patient, last visit (LPLV, the date of the last visit of the last patient to </w:t>
      </w:r>
      <w:r w:rsidR="00805E28" w:rsidRPr="00EC2902">
        <w:t>discontinue participation in</w:t>
      </w:r>
      <w:r w:rsidRPr="00EC2902">
        <w:t xml:space="preserve"> the study) can b</w:t>
      </w:r>
      <w:r w:rsidR="00863542" w:rsidRPr="00EC2902">
        <w:t xml:space="preserve">e used to define end of study. </w:t>
      </w:r>
      <w:r w:rsidRPr="00EC2902">
        <w:t>For other cases, end of study may be defined as occurrence of a ce</w:t>
      </w:r>
      <w:r w:rsidR="00863542" w:rsidRPr="00EC2902">
        <w:t xml:space="preserve">rtain number of events/deaths. </w:t>
      </w:r>
      <w:r w:rsidRPr="00EC2902">
        <w:t>If the end of the study is not defined by LPLV</w:t>
      </w:r>
      <w:r w:rsidR="004156B5" w:rsidRPr="00EC2902">
        <w:t>, describe and provide justification for an alternative definition</w:t>
      </w:r>
      <w:r w:rsidR="00863542" w:rsidRPr="00EC2902">
        <w:t xml:space="preserve">. </w:t>
      </w:r>
      <w:r w:rsidR="00820A5B" w:rsidRPr="00EC2902">
        <w:t xml:space="preserve">Authors should consider that the end-of-study date is used for determining the timing of required communication of study closure and the disclosure of trial results per the </w:t>
      </w:r>
      <w:r w:rsidR="00D72971" w:rsidRPr="00EC2902">
        <w:t>E.U.</w:t>
      </w:r>
      <w:r w:rsidR="00820A5B" w:rsidRPr="00EC2902">
        <w:t xml:space="preserve"> Clinical Trials Directive Section 4.3.2.1.</w:t>
      </w:r>
    </w:p>
    <w:p w14:paraId="6AE59AB4" w14:textId="69B9FC1F" w:rsidR="00516D76" w:rsidRPr="00EC2902" w:rsidRDefault="00516D76" w:rsidP="00BD07DA">
      <w:pPr>
        <w:pStyle w:val="Heading2"/>
      </w:pPr>
      <w:bookmarkStart w:id="215" w:name="_Toc380764786"/>
      <w:bookmarkStart w:id="216" w:name="_Toc382385002"/>
      <w:bookmarkStart w:id="217" w:name="_Toc382385310"/>
      <w:bookmarkStart w:id="218" w:name="_Toc390501688"/>
      <w:bookmarkStart w:id="219" w:name="_Toc392156283"/>
      <w:bookmarkStart w:id="220" w:name="_Toc392156591"/>
      <w:bookmarkStart w:id="221" w:name="_Toc403511898"/>
      <w:bookmarkStart w:id="222" w:name="_Toc415502253"/>
      <w:bookmarkStart w:id="223" w:name="_Toc415502551"/>
      <w:bookmarkStart w:id="224" w:name="_Toc415823198"/>
      <w:bookmarkStart w:id="225" w:name="_Toc423642753"/>
      <w:bookmarkStart w:id="226" w:name="_Toc423643061"/>
      <w:bookmarkStart w:id="227" w:name="_Toc427664817"/>
      <w:bookmarkStart w:id="228" w:name="_Toc440569942"/>
      <w:bookmarkStart w:id="229" w:name="_Toc19623508"/>
      <w:r w:rsidRPr="00EC2902">
        <w:t>Rationale for Study Design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4EC17F65" w14:textId="3D446C85" w:rsidR="0004248A" w:rsidRDefault="003E0A42" w:rsidP="008F70E2">
      <w:pPr>
        <w:pStyle w:val="Textkrpernormal"/>
      </w:pPr>
      <w:r w:rsidRPr="00EC2902">
        <w:t>In the subsections below, provide a rationale for the test product dosage and, if applicable, the patient population, control group, and biomarker assessments.</w:t>
      </w:r>
    </w:p>
    <w:p w14:paraId="0503F446" w14:textId="77777777" w:rsidR="0015594B" w:rsidRPr="00EC2902" w:rsidRDefault="0015594B" w:rsidP="008F70E2">
      <w:pPr>
        <w:pStyle w:val="Textkrpernormal"/>
      </w:pPr>
    </w:p>
    <w:p w14:paraId="2C97D28E" w14:textId="77777777" w:rsidR="00516D76" w:rsidRPr="00B34065" w:rsidRDefault="00516D76" w:rsidP="006D002F">
      <w:pPr>
        <w:pStyle w:val="Heading3"/>
      </w:pPr>
      <w:bookmarkStart w:id="230" w:name="_Toc380764789"/>
      <w:bookmarkStart w:id="231" w:name="_Toc382385005"/>
      <w:bookmarkStart w:id="232" w:name="_Toc382385313"/>
      <w:bookmarkStart w:id="233" w:name="_Toc390501691"/>
      <w:bookmarkStart w:id="234" w:name="_Toc392156286"/>
      <w:bookmarkStart w:id="235" w:name="_Toc392156594"/>
      <w:bookmarkStart w:id="236" w:name="_Toc403511901"/>
      <w:bookmarkStart w:id="237" w:name="_Toc415502256"/>
      <w:bookmarkStart w:id="238" w:name="_Toc415502554"/>
      <w:bookmarkStart w:id="239" w:name="_Toc415823201"/>
      <w:bookmarkStart w:id="240" w:name="_Toc423642756"/>
      <w:bookmarkStart w:id="241" w:name="_Toc423643064"/>
      <w:bookmarkStart w:id="242" w:name="_Toc427664820"/>
      <w:bookmarkStart w:id="243" w:name="_Toc440569945"/>
      <w:r w:rsidRPr="00B34065">
        <w:lastRenderedPageBreak/>
        <w:t>Rationale for Control Group [If Applicable]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57756AA3" w14:textId="7D095FD7" w:rsidR="00516D76" w:rsidRPr="00EC2902" w:rsidRDefault="0068774F" w:rsidP="00856E2D">
      <w:pPr>
        <w:pStyle w:val="Textkrpernormal"/>
      </w:pPr>
      <w:r w:rsidRPr="00EC2902">
        <w:t>P</w:t>
      </w:r>
      <w:r w:rsidR="00516D76" w:rsidRPr="00EC2902">
        <w:t>rovide a rationale for the type of control group</w:t>
      </w:r>
      <w:r w:rsidR="005D5564" w:rsidRPr="00EC2902">
        <w:t xml:space="preserve">. </w:t>
      </w:r>
    </w:p>
    <w:p w14:paraId="24CDD371" w14:textId="77777777" w:rsidR="00516D76" w:rsidRPr="00B34065" w:rsidRDefault="00516D76" w:rsidP="006D002F">
      <w:pPr>
        <w:pStyle w:val="Heading3"/>
      </w:pPr>
      <w:bookmarkStart w:id="244" w:name="_Toc380764790"/>
      <w:bookmarkStart w:id="245" w:name="_Toc382385006"/>
      <w:bookmarkStart w:id="246" w:name="_Toc382385314"/>
      <w:bookmarkStart w:id="247" w:name="_Toc390501692"/>
      <w:bookmarkStart w:id="248" w:name="_Toc392156287"/>
      <w:bookmarkStart w:id="249" w:name="_Toc392156595"/>
      <w:bookmarkStart w:id="250" w:name="_Toc403511902"/>
      <w:bookmarkStart w:id="251" w:name="_Toc415502257"/>
      <w:bookmarkStart w:id="252" w:name="_Toc415502555"/>
      <w:bookmarkStart w:id="253" w:name="_Toc415823202"/>
      <w:bookmarkStart w:id="254" w:name="_Toc423642757"/>
      <w:bookmarkStart w:id="255" w:name="_Toc423643065"/>
      <w:bookmarkStart w:id="256" w:name="_Toc427664821"/>
      <w:bookmarkStart w:id="257" w:name="_Toc440569946"/>
      <w:r w:rsidRPr="00B34065">
        <w:t>Rationale for Biomarker Assessments [If Applicable]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7A7CC01C" w14:textId="77777777" w:rsidR="00771735" w:rsidRPr="00EC2902" w:rsidRDefault="00E84458" w:rsidP="00614911">
      <w:pPr>
        <w:pStyle w:val="Textkrpernormal"/>
      </w:pPr>
      <w:r w:rsidRPr="00EC2902">
        <w:t>Provide a rationale for biomarker assessments</w:t>
      </w:r>
      <w:r w:rsidR="00614911" w:rsidRPr="00EC2902">
        <w:t>.</w:t>
      </w:r>
      <w:r w:rsidR="0004248A" w:rsidRPr="00EC2902">
        <w:t xml:space="preserve"> </w:t>
      </w:r>
      <w:r w:rsidRPr="00EC2902">
        <w:t>The language should be specific enough to clearly communicate the intended use of the samples</w:t>
      </w:r>
      <w:r w:rsidR="00614911" w:rsidRPr="00EC2902">
        <w:t>.</w:t>
      </w:r>
    </w:p>
    <w:p w14:paraId="69BB80B8" w14:textId="77777777" w:rsidR="00771735" w:rsidRPr="00EC2902" w:rsidRDefault="00771735" w:rsidP="00771735">
      <w:pPr>
        <w:pStyle w:val="Textkrpernormal"/>
      </w:pPr>
      <w:bookmarkStart w:id="258" w:name="_Toc380764800"/>
      <w:bookmarkStart w:id="259" w:name="_Toc382385016"/>
      <w:bookmarkStart w:id="260" w:name="_Toc382385324"/>
      <w:bookmarkStart w:id="261" w:name="_Toc390501702"/>
      <w:bookmarkStart w:id="262" w:name="_Toc392156297"/>
      <w:bookmarkStart w:id="263" w:name="_Toc392156605"/>
      <w:bookmarkStart w:id="264" w:name="_Toc403511912"/>
      <w:bookmarkStart w:id="265" w:name="_Toc415502260"/>
      <w:bookmarkStart w:id="266" w:name="_Toc415502558"/>
      <w:bookmarkStart w:id="267" w:name="_Toc415823205"/>
      <w:bookmarkStart w:id="268" w:name="_Toc423642760"/>
      <w:bookmarkStart w:id="269" w:name="_Toc423643068"/>
      <w:bookmarkStart w:id="270" w:name="_Toc427664824"/>
      <w:bookmarkStart w:id="271" w:name="_Toc440569949"/>
      <w:r w:rsidRPr="00EC2902">
        <w:t>If applicable, briefly summarize the scientific background leading to the relevant hypothesis (including references to specific data where reasonable). Explain how the hypothesis is relevant to improved patient outcome (e.g., any potential predictive value for treatment response).</w:t>
      </w:r>
    </w:p>
    <w:p w14:paraId="75871379" w14:textId="77777777" w:rsidR="00C6367B" w:rsidRPr="00B34065" w:rsidRDefault="00C6367B" w:rsidP="006D002F">
      <w:pPr>
        <w:pStyle w:val="Heading3"/>
      </w:pPr>
      <w:r w:rsidRPr="00B34065">
        <w:t>Rationale for Clinical Outcome Assessments [If Applicable]</w:t>
      </w:r>
    </w:p>
    <w:p w14:paraId="44D9E084" w14:textId="715E465A" w:rsidR="00C6367B" w:rsidRDefault="00C6367B" w:rsidP="00C6367B">
      <w:pPr>
        <w:pStyle w:val="Textkrpernormal"/>
      </w:pPr>
      <w:r w:rsidRPr="00EC2902">
        <w:t xml:space="preserve">Provide a rationale for use of any non-standard PRO (or </w:t>
      </w:r>
      <w:proofErr w:type="spellStart"/>
      <w:r w:rsidRPr="00EC2902">
        <w:t>ClinRO</w:t>
      </w:r>
      <w:proofErr w:type="spellEnd"/>
      <w:r w:rsidRPr="00EC2902">
        <w:t xml:space="preserve">, </w:t>
      </w:r>
      <w:proofErr w:type="spellStart"/>
      <w:r w:rsidRPr="00EC2902">
        <w:t>ObsRO</w:t>
      </w:r>
      <w:proofErr w:type="spellEnd"/>
      <w:r w:rsidRPr="00EC2902">
        <w:t>) assessments (including references that support use of the instruments).</w:t>
      </w:r>
    </w:p>
    <w:p w14:paraId="48BDDF6F" w14:textId="77777777" w:rsidR="00B34065" w:rsidRPr="00EC2902" w:rsidRDefault="00B34065" w:rsidP="00C6367B">
      <w:pPr>
        <w:pStyle w:val="Textkrpernormal"/>
      </w:pPr>
    </w:p>
    <w:p w14:paraId="728BAE8E" w14:textId="77777777" w:rsidR="0065613C" w:rsidRDefault="0065613C">
      <w:pPr>
        <w:rPr>
          <w:rStyle w:val="Titelblau"/>
          <w:rFonts w:cs="Arial"/>
          <w:b/>
          <w:bCs/>
          <w:caps/>
          <w:kern w:val="32"/>
          <w:szCs w:val="32"/>
        </w:rPr>
      </w:pPr>
      <w:r>
        <w:rPr>
          <w:rStyle w:val="Titelblau"/>
        </w:rPr>
        <w:br w:type="page"/>
      </w:r>
    </w:p>
    <w:p w14:paraId="107B9176" w14:textId="454B3DB9" w:rsidR="000C60CF" w:rsidRPr="00B34065" w:rsidRDefault="000C60CF" w:rsidP="00B34065">
      <w:pPr>
        <w:pStyle w:val="Heading1"/>
        <w:tabs>
          <w:tab w:val="clear" w:pos="1411"/>
        </w:tabs>
        <w:spacing w:before="360" w:after="240" w:line="300" w:lineRule="auto"/>
        <w:ind w:left="1134" w:hanging="1134"/>
        <w:rPr>
          <w:rStyle w:val="Titelblau"/>
        </w:rPr>
      </w:pPr>
      <w:bookmarkStart w:id="272" w:name="_Toc19623509"/>
      <w:r w:rsidRPr="00B34065">
        <w:rPr>
          <w:rStyle w:val="Titelblau"/>
        </w:rPr>
        <w:lastRenderedPageBreak/>
        <w:t>MATERIALS AND METHODS</w:t>
      </w:r>
      <w:bookmarkEnd w:id="272"/>
      <w:r w:rsidRPr="00B34065">
        <w:rPr>
          <w:rStyle w:val="Titelblau"/>
        </w:rPr>
        <w:t xml:space="preserve"> </w:t>
      </w:r>
    </w:p>
    <w:p w14:paraId="54F4AFC8" w14:textId="77777777" w:rsidR="000C60CF" w:rsidRPr="00EC2902" w:rsidRDefault="000C60CF" w:rsidP="000C60CF">
      <w:pPr>
        <w:pStyle w:val="Heading2"/>
      </w:pPr>
      <w:bookmarkStart w:id="273" w:name="_Toc380764799"/>
      <w:bookmarkStart w:id="274" w:name="_Toc382385015"/>
      <w:bookmarkStart w:id="275" w:name="_Toc382385323"/>
      <w:bookmarkStart w:id="276" w:name="_Toc390501701"/>
      <w:bookmarkStart w:id="277" w:name="_Toc392156296"/>
      <w:bookmarkStart w:id="278" w:name="_Toc392156604"/>
      <w:bookmarkStart w:id="279" w:name="_Toc403511911"/>
      <w:bookmarkStart w:id="280" w:name="_Toc415502259"/>
      <w:bookmarkStart w:id="281" w:name="_Toc415502557"/>
      <w:bookmarkStart w:id="282" w:name="_Toc415823204"/>
      <w:bookmarkStart w:id="283" w:name="_Toc423642759"/>
      <w:bookmarkStart w:id="284" w:name="_Toc423643067"/>
      <w:bookmarkStart w:id="285" w:name="_Toc427664823"/>
      <w:bookmarkStart w:id="286" w:name="_Toc440569948"/>
      <w:bookmarkStart w:id="287" w:name="_Toc19623510"/>
      <w:r w:rsidRPr="00EC2902">
        <w:t>Patients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5E1F4941" w14:textId="5F1C9DC1" w:rsidR="00A65F3F" w:rsidRPr="00B34065" w:rsidRDefault="00A65F3F" w:rsidP="006D002F">
      <w:pPr>
        <w:pStyle w:val="Heading3"/>
      </w:pPr>
      <w:r w:rsidRPr="00B34065">
        <w:t>Inclusion Criteria</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6ED07AAD" w14:textId="2FC93782" w:rsidR="00A65F3F" w:rsidRPr="00B34065" w:rsidRDefault="00A65F3F" w:rsidP="006D002F">
      <w:pPr>
        <w:pStyle w:val="Heading3"/>
      </w:pPr>
      <w:bookmarkStart w:id="288" w:name="_Toc380764801"/>
      <w:bookmarkStart w:id="289" w:name="_Toc382385017"/>
      <w:bookmarkStart w:id="290" w:name="_Toc382385325"/>
      <w:bookmarkStart w:id="291" w:name="_Toc390501703"/>
      <w:bookmarkStart w:id="292" w:name="_Toc392156298"/>
      <w:bookmarkStart w:id="293" w:name="_Toc392156606"/>
      <w:bookmarkStart w:id="294" w:name="_Toc403511913"/>
      <w:bookmarkStart w:id="295" w:name="_Toc415502261"/>
      <w:bookmarkStart w:id="296" w:name="_Toc415502559"/>
      <w:bookmarkStart w:id="297" w:name="_Toc415823206"/>
      <w:bookmarkStart w:id="298" w:name="_Toc423642761"/>
      <w:bookmarkStart w:id="299" w:name="_Toc423643069"/>
      <w:bookmarkStart w:id="300" w:name="_Toc427664825"/>
      <w:bookmarkStart w:id="301" w:name="_Toc440569950"/>
      <w:r w:rsidRPr="00B34065">
        <w:t>Exclusion Criteria</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742629C1" w14:textId="77777777" w:rsidR="00CE19D8" w:rsidRPr="00EC2902" w:rsidRDefault="00CE19D8" w:rsidP="00677B8B">
      <w:pPr>
        <w:pStyle w:val="ParagraphSpace"/>
        <w:rPr>
          <w:rFonts w:asciiTheme="minorHAnsi" w:hAnsiTheme="minorHAnsi"/>
        </w:rPr>
      </w:pPr>
    </w:p>
    <w:p w14:paraId="771CB72A" w14:textId="4CA4CFCE" w:rsidR="00A65F3F" w:rsidRPr="00EC2902" w:rsidRDefault="00A65F3F" w:rsidP="008C4427">
      <w:pPr>
        <w:pStyle w:val="Heading2"/>
      </w:pPr>
      <w:bookmarkStart w:id="302" w:name="_Toc380764802"/>
      <w:bookmarkStart w:id="303" w:name="_Toc382385018"/>
      <w:bookmarkStart w:id="304" w:name="_Toc382385326"/>
      <w:bookmarkStart w:id="305" w:name="_Toc390501704"/>
      <w:bookmarkStart w:id="306" w:name="_Toc392156299"/>
      <w:bookmarkStart w:id="307" w:name="_Toc392156607"/>
      <w:bookmarkStart w:id="308" w:name="_Toc403511914"/>
      <w:bookmarkStart w:id="309" w:name="_Toc415502262"/>
      <w:bookmarkStart w:id="310" w:name="_Toc415502560"/>
      <w:bookmarkStart w:id="311" w:name="_Toc415823207"/>
      <w:bookmarkStart w:id="312" w:name="_Toc423642762"/>
      <w:bookmarkStart w:id="313" w:name="_Toc423643070"/>
      <w:bookmarkStart w:id="314" w:name="_Toc427664826"/>
      <w:bookmarkStart w:id="315" w:name="_Toc440569951"/>
      <w:bookmarkStart w:id="316" w:name="_Toc19623511"/>
      <w:r w:rsidRPr="00EC2902">
        <w:t>Method of Treatment Assignment and Blinding</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EC2902">
        <w:t xml:space="preserve"> </w:t>
      </w:r>
    </w:p>
    <w:p w14:paraId="376718BC" w14:textId="31A65FC4" w:rsidR="009B19B9" w:rsidRPr="00EC2902" w:rsidRDefault="009B19B9" w:rsidP="00730D95">
      <w:pPr>
        <w:pStyle w:val="Greenbulletinstructions"/>
        <w:numPr>
          <w:ilvl w:val="0"/>
          <w:numId w:val="11"/>
        </w:numPr>
        <w:spacing w:line="300" w:lineRule="auto"/>
        <w:ind w:left="1134" w:hanging="567"/>
      </w:pPr>
      <w:r w:rsidRPr="00EC2902">
        <w:t>State the method of treatment assignment and speci</w:t>
      </w:r>
      <w:r w:rsidR="00691CF8" w:rsidRPr="00EC2902">
        <w:t>fy who will conduct the process</w:t>
      </w:r>
      <w:r w:rsidRPr="00EC2902">
        <w:t xml:space="preserve"> </w:t>
      </w:r>
    </w:p>
    <w:p w14:paraId="092CBDC4" w14:textId="6DEC8BAF" w:rsidR="009B19B9" w:rsidRPr="00EC2902" w:rsidRDefault="009B19B9" w:rsidP="00730D95">
      <w:pPr>
        <w:pStyle w:val="Greenbulletinstructions"/>
        <w:numPr>
          <w:ilvl w:val="0"/>
          <w:numId w:val="11"/>
        </w:numPr>
        <w:spacing w:line="300" w:lineRule="auto"/>
        <w:ind w:left="1134" w:hanging="567"/>
      </w:pPr>
      <w:r w:rsidRPr="00EC2902">
        <w:t>Describe how the method of treatment assignment guards against systematic selection bias and ensures the co</w:t>
      </w:r>
      <w:r w:rsidR="00691CF8" w:rsidRPr="00EC2902">
        <w:t>mparability of treatment groups</w:t>
      </w:r>
      <w:r w:rsidRPr="00EC2902">
        <w:t xml:space="preserve"> </w:t>
      </w:r>
    </w:p>
    <w:p w14:paraId="1478B709" w14:textId="6F331351" w:rsidR="009B19B9" w:rsidRPr="00EC2902" w:rsidRDefault="009B19B9" w:rsidP="00730D95">
      <w:pPr>
        <w:pStyle w:val="Greenbulletinstructions"/>
        <w:numPr>
          <w:ilvl w:val="0"/>
          <w:numId w:val="11"/>
        </w:numPr>
        <w:spacing w:line="300" w:lineRule="auto"/>
        <w:ind w:left="1134" w:hanging="567"/>
      </w:pPr>
      <w:r w:rsidRPr="00EC2902">
        <w:t>Describe randomization ratio, stratification factors, and use of dynamic randomization with interactive voice or web-based response</w:t>
      </w:r>
      <w:r w:rsidR="00691CF8" w:rsidRPr="00EC2902">
        <w:t xml:space="preserve"> system (</w:t>
      </w:r>
      <w:proofErr w:type="spellStart"/>
      <w:r w:rsidR="00691CF8" w:rsidRPr="00EC2902">
        <w:t>IxRS</w:t>
      </w:r>
      <w:proofErr w:type="spellEnd"/>
      <w:r w:rsidR="00691CF8" w:rsidRPr="00EC2902">
        <w:t>)</w:t>
      </w:r>
    </w:p>
    <w:p w14:paraId="4FC2E1A4" w14:textId="77777777" w:rsidR="00C9554B" w:rsidRPr="00EC2902" w:rsidRDefault="00691CF8" w:rsidP="00730D95">
      <w:pPr>
        <w:pStyle w:val="Greenbulletinstructions"/>
        <w:numPr>
          <w:ilvl w:val="0"/>
          <w:numId w:val="11"/>
        </w:numPr>
        <w:spacing w:line="300" w:lineRule="auto"/>
        <w:ind w:left="1134" w:hanging="567"/>
      </w:pPr>
      <w:r w:rsidRPr="00EC2902">
        <w:t>Describe unblinding procedures</w:t>
      </w:r>
    </w:p>
    <w:p w14:paraId="3768EA3B" w14:textId="2EC11F1A" w:rsidR="008A594E" w:rsidRPr="00B34065" w:rsidRDefault="008A594E" w:rsidP="006D002F">
      <w:pPr>
        <w:pStyle w:val="Heading3"/>
      </w:pPr>
      <w:bookmarkStart w:id="317" w:name="_Toc512268387"/>
      <w:r w:rsidRPr="00B34065">
        <w:t xml:space="preserve">Treatment Assignment </w:t>
      </w:r>
      <w:bookmarkEnd w:id="317"/>
      <w:r w:rsidR="00900EF8" w:rsidRPr="00B34065">
        <w:t>[If Applicable]</w:t>
      </w:r>
    </w:p>
    <w:p w14:paraId="46C29373" w14:textId="0354B55D" w:rsidR="008A594E" w:rsidRPr="00B34065" w:rsidRDefault="008A594E" w:rsidP="006D002F">
      <w:pPr>
        <w:pStyle w:val="Heading3"/>
      </w:pPr>
      <w:bookmarkStart w:id="318" w:name="_Toc512268388"/>
      <w:r w:rsidRPr="00B34065">
        <w:t>Blinding [If Applicable]</w:t>
      </w:r>
      <w:bookmarkEnd w:id="318"/>
    </w:p>
    <w:p w14:paraId="48C83093" w14:textId="77777777" w:rsidR="00900EF8" w:rsidRPr="00EC2902" w:rsidRDefault="00900EF8" w:rsidP="00900EF8">
      <w:pPr>
        <w:pStyle w:val="Paragraph"/>
        <w:rPr>
          <w:rFonts w:asciiTheme="minorHAnsi" w:hAnsiTheme="minorHAnsi"/>
        </w:rPr>
      </w:pPr>
    </w:p>
    <w:p w14:paraId="497CCE9D" w14:textId="79E3A7E9" w:rsidR="00A65F3F" w:rsidRPr="00EC2902" w:rsidRDefault="00A65F3F" w:rsidP="008C4427">
      <w:pPr>
        <w:pStyle w:val="Heading2"/>
      </w:pPr>
      <w:bookmarkStart w:id="319" w:name="_Toc380764803"/>
      <w:bookmarkStart w:id="320" w:name="_Toc382385019"/>
      <w:bookmarkStart w:id="321" w:name="_Toc382385327"/>
      <w:bookmarkStart w:id="322" w:name="_Toc390501705"/>
      <w:bookmarkStart w:id="323" w:name="_Toc392156300"/>
      <w:bookmarkStart w:id="324" w:name="_Toc392156608"/>
      <w:bookmarkStart w:id="325" w:name="_Toc403511915"/>
      <w:bookmarkStart w:id="326" w:name="_Toc415502263"/>
      <w:bookmarkStart w:id="327" w:name="_Toc415502561"/>
      <w:bookmarkStart w:id="328" w:name="_Toc415823208"/>
      <w:bookmarkStart w:id="329" w:name="_Toc423642763"/>
      <w:bookmarkStart w:id="330" w:name="_Toc423643071"/>
      <w:bookmarkStart w:id="331" w:name="_Toc427664827"/>
      <w:bookmarkStart w:id="332" w:name="_Toc440569952"/>
      <w:bookmarkStart w:id="333" w:name="_Toc19623512"/>
      <w:r w:rsidRPr="00EC2902">
        <w:t>Study Treatment</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EC2902">
        <w:t xml:space="preserve"> </w:t>
      </w:r>
      <w:r w:rsidR="00995FB2" w:rsidRPr="00EC2902">
        <w:t>and Other Treatments Relevant to the Study Design</w:t>
      </w:r>
      <w:bookmarkEnd w:id="333"/>
    </w:p>
    <w:p w14:paraId="540F3F31" w14:textId="2BDDD429" w:rsidR="00A65F3F" w:rsidRPr="00EC2902" w:rsidRDefault="00A65F3F" w:rsidP="00856E2D">
      <w:pPr>
        <w:pStyle w:val="Textkrpernormal"/>
      </w:pPr>
      <w:r w:rsidRPr="00EC2902">
        <w:t xml:space="preserve">This section will present information regarding </w:t>
      </w:r>
      <w:r w:rsidR="00995FB2" w:rsidRPr="00EC2902">
        <w:t>study treatment and other treatments that are relevant to the study design</w:t>
      </w:r>
      <w:r w:rsidR="00913BCC" w:rsidRPr="00EC2902">
        <w:t xml:space="preserve">, including the following </w:t>
      </w:r>
      <w:r w:rsidRPr="00EC2902">
        <w:t>as appli</w:t>
      </w:r>
      <w:r w:rsidR="00913BCC" w:rsidRPr="00EC2902">
        <w:t>cable</w:t>
      </w:r>
      <w:r w:rsidRPr="00EC2902">
        <w:t xml:space="preserve">: test product, comparator (active control or placebo), </w:t>
      </w:r>
      <w:r w:rsidR="00913BCC" w:rsidRPr="00EC2902">
        <w:t xml:space="preserve">and/or </w:t>
      </w:r>
      <w:r w:rsidRPr="00EC2902">
        <w:t xml:space="preserve">background therapy; </w:t>
      </w:r>
      <w:r w:rsidR="00A558ED" w:rsidRPr="00EC2902">
        <w:t>premedica</w:t>
      </w:r>
      <w:r w:rsidRPr="00EC2902">
        <w:t>tion</w:t>
      </w:r>
      <w:r w:rsidR="001002AC" w:rsidRPr="00EC2902">
        <w:t xml:space="preserve"> etc.</w:t>
      </w:r>
    </w:p>
    <w:p w14:paraId="739B62EC" w14:textId="77777777" w:rsidR="00972D83" w:rsidRPr="00EC2902" w:rsidRDefault="00995FB2" w:rsidP="00995FB2">
      <w:pPr>
        <w:pStyle w:val="Textkrpernormal"/>
      </w:pPr>
      <w:bookmarkStart w:id="334" w:name="_Ref367023269"/>
      <w:bookmarkStart w:id="335" w:name="_Toc380764804"/>
      <w:bookmarkStart w:id="336" w:name="_Toc382385020"/>
      <w:bookmarkStart w:id="337" w:name="_Toc382385328"/>
      <w:bookmarkStart w:id="338" w:name="_Toc390501706"/>
      <w:bookmarkStart w:id="339" w:name="_Toc392156301"/>
      <w:bookmarkStart w:id="340" w:name="_Toc392156609"/>
      <w:bookmarkStart w:id="341" w:name="_Toc403511916"/>
      <w:r w:rsidRPr="00EC2902">
        <w:t>List all investigational medicinal products (IMPs) for this study.</w:t>
      </w:r>
    </w:p>
    <w:p w14:paraId="060F147C" w14:textId="07D2DD4F" w:rsidR="00A65F3F" w:rsidRPr="00B34065" w:rsidRDefault="00995FB2" w:rsidP="006D002F">
      <w:pPr>
        <w:pStyle w:val="Heading3"/>
      </w:pPr>
      <w:bookmarkStart w:id="342" w:name="_Toc415502264"/>
      <w:bookmarkStart w:id="343" w:name="_Toc415502562"/>
      <w:bookmarkStart w:id="344" w:name="_Toc415823209"/>
      <w:bookmarkStart w:id="345" w:name="_Toc423642764"/>
      <w:bookmarkStart w:id="346" w:name="_Toc423643072"/>
      <w:bookmarkStart w:id="347" w:name="_Toc427664828"/>
      <w:bookmarkStart w:id="348" w:name="_Toc440569953"/>
      <w:r w:rsidRPr="00B34065">
        <w:t xml:space="preserve">Study Treatment </w:t>
      </w:r>
      <w:r w:rsidR="00A65F3F" w:rsidRPr="00B34065">
        <w:t>Formulation, Packaging, and Handling</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7DD4A0EE" w14:textId="77AD6182" w:rsidR="009D7AA5" w:rsidRPr="00EC2902" w:rsidRDefault="009D7AA5" w:rsidP="006D002F">
      <w:pPr>
        <w:pStyle w:val="Heading4"/>
        <w:numPr>
          <w:ilvl w:val="2"/>
          <w:numId w:val="5"/>
        </w:numPr>
        <w:tabs>
          <w:tab w:val="clear" w:pos="1411"/>
        </w:tabs>
        <w:ind w:left="1134" w:hanging="1134"/>
      </w:pPr>
      <w:r w:rsidRPr="00EC2902">
        <w:t>{Test Product Name} {and Placebo}</w:t>
      </w:r>
    </w:p>
    <w:p w14:paraId="321AF8E2" w14:textId="0D998D58" w:rsidR="00A65F3F" w:rsidRPr="00EC2902" w:rsidRDefault="009D7AA5" w:rsidP="00167A20">
      <w:pPr>
        <w:pStyle w:val="Textkrpernormal"/>
      </w:pPr>
      <w:r w:rsidRPr="00EC2902">
        <w:t xml:space="preserve">Indicate who will be supplying the test product, placebo (if applicable), diluents, etc.  Provide a description of the drug form (e.g., capsule, </w:t>
      </w:r>
      <w:r w:rsidR="006F2B1B" w:rsidRPr="00EC2902">
        <w:t xml:space="preserve">sterile liquid) and packaging. </w:t>
      </w:r>
      <w:r w:rsidRPr="00EC2902">
        <w:t>Refer the reader to the pharmacy manual, or prescribing information (as applicable) for informa</w:t>
      </w:r>
      <w:r w:rsidR="006F2B1B" w:rsidRPr="00EC2902">
        <w:t>tion on formulation and handling.</w:t>
      </w:r>
    </w:p>
    <w:p w14:paraId="6B22A024" w14:textId="3D662E88" w:rsidR="00CA1381" w:rsidRPr="00EC2902" w:rsidRDefault="00CA1381" w:rsidP="006D002F">
      <w:pPr>
        <w:pStyle w:val="Heading4"/>
        <w:numPr>
          <w:ilvl w:val="2"/>
          <w:numId w:val="5"/>
        </w:numPr>
        <w:tabs>
          <w:tab w:val="clear" w:pos="1411"/>
        </w:tabs>
        <w:ind w:left="1134" w:hanging="1134"/>
      </w:pPr>
      <w:bookmarkStart w:id="349" w:name="_Toc380094315"/>
      <w:bookmarkStart w:id="350" w:name="_Toc382385949"/>
      <w:bookmarkStart w:id="351" w:name="_Toc387272149"/>
      <w:bookmarkStart w:id="352" w:name="_Toc387272457"/>
      <w:bookmarkStart w:id="353" w:name="_Toc392157385"/>
      <w:bookmarkStart w:id="354" w:name="_Toc403513319"/>
      <w:bookmarkStart w:id="355" w:name="_Toc415503173"/>
      <w:bookmarkStart w:id="356" w:name="_Toc415503476"/>
      <w:bookmarkStart w:id="357" w:name="_Toc415823211"/>
      <w:bookmarkStart w:id="358" w:name="_Toc423642766"/>
      <w:bookmarkStart w:id="359" w:name="_Toc423643074"/>
      <w:bookmarkStart w:id="360" w:name="_Toc427664830"/>
      <w:bookmarkStart w:id="361" w:name="_Toc440569955"/>
      <w:r w:rsidRPr="00EC2902">
        <w:lastRenderedPageBreak/>
        <w:t>{Second Test Product Name}</w:t>
      </w:r>
      <w:r w:rsidR="00EA1BCE" w:rsidRPr="00EC2902">
        <w:t xml:space="preserve"> </w:t>
      </w:r>
      <w:r w:rsidRPr="002C687E">
        <w:t>[If Applicable]</w:t>
      </w:r>
      <w:bookmarkEnd w:id="349"/>
      <w:bookmarkEnd w:id="350"/>
      <w:bookmarkEnd w:id="351"/>
      <w:bookmarkEnd w:id="352"/>
      <w:bookmarkEnd w:id="353"/>
      <w:bookmarkEnd w:id="354"/>
      <w:bookmarkEnd w:id="355"/>
      <w:bookmarkEnd w:id="356"/>
      <w:bookmarkEnd w:id="357"/>
      <w:bookmarkEnd w:id="358"/>
      <w:bookmarkEnd w:id="359"/>
      <w:bookmarkEnd w:id="360"/>
      <w:bookmarkEnd w:id="361"/>
    </w:p>
    <w:p w14:paraId="2A668488" w14:textId="50C5F89D" w:rsidR="00CA1381" w:rsidRPr="00EC2902" w:rsidRDefault="00CA1381" w:rsidP="00CA1381">
      <w:pPr>
        <w:pStyle w:val="Textkrpernormal"/>
      </w:pPr>
      <w:r w:rsidRPr="00EC2902">
        <w:t>If a second test product is being given, create an additional subsection for that treatment.</w:t>
      </w:r>
    </w:p>
    <w:p w14:paraId="6DEED1C1" w14:textId="77777777" w:rsidR="004136E9" w:rsidRPr="00EC2902" w:rsidRDefault="004136E9" w:rsidP="006D002F">
      <w:pPr>
        <w:pStyle w:val="Heading4"/>
        <w:numPr>
          <w:ilvl w:val="2"/>
          <w:numId w:val="5"/>
        </w:numPr>
        <w:tabs>
          <w:tab w:val="clear" w:pos="1411"/>
        </w:tabs>
        <w:ind w:left="1134" w:hanging="1134"/>
      </w:pPr>
      <w:bookmarkStart w:id="362" w:name="_Toc415823212"/>
      <w:bookmarkStart w:id="363" w:name="_Toc423642767"/>
      <w:bookmarkStart w:id="364" w:name="_Toc423643075"/>
      <w:bookmarkStart w:id="365" w:name="_Toc427664831"/>
      <w:bookmarkStart w:id="366" w:name="_Toc440569956"/>
      <w:r w:rsidRPr="00EC2902">
        <w:t>{Name of Active Control or Other Assigned Treatment}</w:t>
      </w:r>
      <w:r w:rsidRPr="002C687E">
        <w:t xml:space="preserve"> [If Applicable]</w:t>
      </w:r>
      <w:bookmarkEnd w:id="362"/>
      <w:bookmarkEnd w:id="363"/>
      <w:bookmarkEnd w:id="364"/>
      <w:bookmarkEnd w:id="365"/>
      <w:bookmarkEnd w:id="366"/>
    </w:p>
    <w:p w14:paraId="7DF1D63D" w14:textId="5C8ABFAD" w:rsidR="004136E9" w:rsidRPr="00EC2902" w:rsidRDefault="004136E9" w:rsidP="004136E9">
      <w:pPr>
        <w:pStyle w:val="Textkrpernormal"/>
      </w:pPr>
      <w:r w:rsidRPr="00EC2902">
        <w:t xml:space="preserve">If additional treatments are assigned (e.g., active control or background therapy), include a separate subsection for each treatment. </w:t>
      </w:r>
    </w:p>
    <w:p w14:paraId="5931F9FE" w14:textId="77777777" w:rsidR="00F46A2A" w:rsidRPr="00EC2902" w:rsidRDefault="004136E9" w:rsidP="004136E9">
      <w:pPr>
        <w:pStyle w:val="Textkrpernormal"/>
      </w:pPr>
      <w:r w:rsidRPr="00EC2902">
        <w:t>For marketed products, formulation, packaging, and handling details that appear in the prescribing information do not need t</w:t>
      </w:r>
      <w:r w:rsidR="00DF35DB" w:rsidRPr="00EC2902">
        <w:t xml:space="preserve">o be repeated in this section. </w:t>
      </w:r>
      <w:r w:rsidRPr="00EC2902">
        <w:t>However, any modifications (e.g., encapsulating tablets or changing packaging for blinding purposes) should be described.</w:t>
      </w:r>
    </w:p>
    <w:p w14:paraId="11E185DB" w14:textId="019BC50E" w:rsidR="00A65F3F" w:rsidRPr="002C687E" w:rsidRDefault="00B75591" w:rsidP="006D002F">
      <w:pPr>
        <w:pStyle w:val="Heading3"/>
      </w:pPr>
      <w:bookmarkStart w:id="367" w:name="_Ref367023282"/>
      <w:bookmarkStart w:id="368" w:name="_Toc380764807"/>
      <w:bookmarkStart w:id="369" w:name="_Toc382385023"/>
      <w:bookmarkStart w:id="370" w:name="_Toc382385331"/>
      <w:bookmarkStart w:id="371" w:name="_Toc390501709"/>
      <w:bookmarkStart w:id="372" w:name="_Toc392156304"/>
      <w:bookmarkStart w:id="373" w:name="_Toc392156612"/>
      <w:bookmarkStart w:id="374" w:name="_Toc403511919"/>
      <w:bookmarkStart w:id="375" w:name="_Toc415502267"/>
      <w:bookmarkStart w:id="376" w:name="_Toc415502565"/>
      <w:bookmarkStart w:id="377" w:name="_Toc415823213"/>
      <w:bookmarkStart w:id="378" w:name="_Toc423642768"/>
      <w:bookmarkStart w:id="379" w:name="_Toc423643076"/>
      <w:bookmarkStart w:id="380" w:name="_Toc427664832"/>
      <w:bookmarkStart w:id="381" w:name="_Toc440569957"/>
      <w:r w:rsidRPr="002C687E">
        <w:t>Study Treatment</w:t>
      </w:r>
      <w:r w:rsidR="006B146B" w:rsidRPr="002C687E">
        <w:t xml:space="preserve"> </w:t>
      </w:r>
      <w:r w:rsidR="00A65F3F" w:rsidRPr="002C687E">
        <w:t>Dosage, Administration, and Compliance</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0EE0C0B3" w14:textId="77777777" w:rsidR="001E0840" w:rsidRPr="00EC2902" w:rsidRDefault="001E0840" w:rsidP="006D002F">
      <w:pPr>
        <w:pStyle w:val="Heading4"/>
        <w:numPr>
          <w:ilvl w:val="2"/>
          <w:numId w:val="5"/>
        </w:numPr>
        <w:tabs>
          <w:tab w:val="clear" w:pos="1411"/>
        </w:tabs>
        <w:ind w:left="1134" w:hanging="1134"/>
      </w:pPr>
      <w:r w:rsidRPr="00EC2902">
        <w:t>{Test Product Name} {and Placebo}</w:t>
      </w:r>
    </w:p>
    <w:p w14:paraId="5F4D5530" w14:textId="77777777" w:rsidR="001E0840" w:rsidRPr="00EC2902" w:rsidRDefault="001E0840" w:rsidP="00730D95">
      <w:pPr>
        <w:pStyle w:val="Greenbulletinstructions"/>
        <w:numPr>
          <w:ilvl w:val="0"/>
          <w:numId w:val="12"/>
        </w:numPr>
        <w:spacing w:line="300" w:lineRule="auto"/>
        <w:ind w:left="1134" w:hanging="567"/>
      </w:pPr>
      <w:r w:rsidRPr="00EC2902">
        <w:t>Include standard language to the effect that infusions/injections of a biologic should be given in a monitored setting where there is immediate access to trained personnel and adequate equipment/medicine to manage potentially serious reactions.</w:t>
      </w:r>
    </w:p>
    <w:p w14:paraId="34C9FB30" w14:textId="77777777" w:rsidR="001E0840" w:rsidRPr="00EC2902" w:rsidRDefault="001E0840" w:rsidP="00730D95">
      <w:pPr>
        <w:pStyle w:val="Greenbulletinstructions"/>
        <w:numPr>
          <w:ilvl w:val="0"/>
          <w:numId w:val="12"/>
        </w:numPr>
        <w:spacing w:line="300" w:lineRule="auto"/>
        <w:ind w:left="1134" w:hanging="567"/>
      </w:pPr>
      <w:r w:rsidRPr="00EC2902">
        <w:t xml:space="preserve">Indicate the dose, route (e.g., oral, intramuscular, intravenous, subcutaneous), and dosing regimen.  </w:t>
      </w:r>
    </w:p>
    <w:p w14:paraId="6C8FD91D" w14:textId="4ED48C0A" w:rsidR="001E0840" w:rsidRPr="00EC2902" w:rsidRDefault="001E0840" w:rsidP="00730D95">
      <w:pPr>
        <w:pStyle w:val="Greenbulletinstructions"/>
        <w:numPr>
          <w:ilvl w:val="0"/>
          <w:numId w:val="12"/>
        </w:numPr>
        <w:spacing w:line="300" w:lineRule="auto"/>
        <w:ind w:left="1134" w:hanging="567"/>
      </w:pPr>
      <w:r w:rsidRPr="00EC2902">
        <w:t>Describe administration methods, such as duration of infusion, injection site, setting (e.g., home, hospital), timing, relationship to meals, treatment orde</w:t>
      </w:r>
      <w:r w:rsidR="00BA3CFA" w:rsidRPr="00EC2902">
        <w:t xml:space="preserve">r, post-treatment observation. </w:t>
      </w:r>
    </w:p>
    <w:p w14:paraId="658929FD" w14:textId="77777777" w:rsidR="001E0840" w:rsidRPr="00EC2902" w:rsidRDefault="001E0840" w:rsidP="00730D95">
      <w:pPr>
        <w:pStyle w:val="Greenbulletinstructions"/>
        <w:numPr>
          <w:ilvl w:val="0"/>
          <w:numId w:val="12"/>
        </w:numPr>
        <w:spacing w:line="300" w:lineRule="auto"/>
        <w:ind w:left="1134" w:hanging="567"/>
      </w:pPr>
      <w:r w:rsidRPr="00EC2902">
        <w:t>Describe acceptable premedication, if applicable.</w:t>
      </w:r>
    </w:p>
    <w:p w14:paraId="5A1CC3DF" w14:textId="60F91EB8" w:rsidR="001E0840" w:rsidRPr="00EC2902" w:rsidRDefault="001E0840" w:rsidP="00730D95">
      <w:pPr>
        <w:pStyle w:val="Greenbulletinstructions"/>
        <w:numPr>
          <w:ilvl w:val="0"/>
          <w:numId w:val="12"/>
        </w:numPr>
        <w:spacing w:line="300" w:lineRule="auto"/>
        <w:ind w:left="1134" w:hanging="567"/>
      </w:pPr>
      <w:r w:rsidRPr="00EC2902">
        <w:t>Include details on assessment of compliance (if drug administration is not performed by site personnel), such as use of medication diaries or instructions for returning drug containers.</w:t>
      </w:r>
    </w:p>
    <w:p w14:paraId="3326300D" w14:textId="7FD6C7EB" w:rsidR="008D0399" w:rsidRPr="00EC2902" w:rsidRDefault="008D0399" w:rsidP="006D002F">
      <w:pPr>
        <w:pStyle w:val="Heading4"/>
        <w:numPr>
          <w:ilvl w:val="2"/>
          <w:numId w:val="5"/>
        </w:numPr>
        <w:tabs>
          <w:tab w:val="clear" w:pos="1411"/>
        </w:tabs>
        <w:ind w:left="1134" w:hanging="1134"/>
      </w:pPr>
      <w:bookmarkStart w:id="382" w:name="_Toc380094319"/>
      <w:bookmarkStart w:id="383" w:name="_Toc382385953"/>
      <w:bookmarkStart w:id="384" w:name="_Toc387272153"/>
      <w:bookmarkStart w:id="385" w:name="_Toc387272461"/>
      <w:bookmarkStart w:id="386" w:name="_Toc392157389"/>
      <w:bookmarkStart w:id="387" w:name="_Toc403513323"/>
      <w:bookmarkStart w:id="388" w:name="_Toc415503177"/>
      <w:bookmarkStart w:id="389" w:name="_Toc415503480"/>
      <w:bookmarkStart w:id="390" w:name="_Toc415823215"/>
      <w:bookmarkStart w:id="391" w:name="_Toc423642770"/>
      <w:bookmarkStart w:id="392" w:name="_Toc423643078"/>
      <w:bookmarkStart w:id="393" w:name="_Toc427664834"/>
      <w:bookmarkStart w:id="394" w:name="_Toc440569959"/>
      <w:bookmarkStart w:id="395" w:name="_Toc380764809"/>
      <w:bookmarkStart w:id="396" w:name="_Toc382385025"/>
      <w:bookmarkStart w:id="397" w:name="_Toc382385333"/>
      <w:bookmarkStart w:id="398" w:name="_Toc390501711"/>
      <w:bookmarkStart w:id="399" w:name="_Toc392156306"/>
      <w:bookmarkStart w:id="400" w:name="_Toc392156614"/>
      <w:bookmarkStart w:id="401" w:name="_Toc403511921"/>
      <w:bookmarkStart w:id="402" w:name="_Toc415502269"/>
      <w:bookmarkStart w:id="403" w:name="_Toc415502567"/>
      <w:bookmarkStart w:id="404" w:name="_Toc415502734"/>
      <w:bookmarkStart w:id="405" w:name="_Toc415811994"/>
      <w:bookmarkStart w:id="406" w:name="_Toc415812288"/>
      <w:bookmarkStart w:id="407" w:name="_Toc415823220"/>
      <w:bookmarkStart w:id="408" w:name="_Toc423642775"/>
      <w:bookmarkStart w:id="409" w:name="_Toc423643083"/>
      <w:bookmarkStart w:id="410" w:name="_Toc427664839"/>
      <w:bookmarkStart w:id="411" w:name="_Toc440569964"/>
      <w:r w:rsidRPr="00EC2902">
        <w:t xml:space="preserve">{Second Test Product Name} </w:t>
      </w:r>
      <w:r w:rsidRPr="002C687E">
        <w:t>[If Applicab</w:t>
      </w:r>
      <w:bookmarkEnd w:id="382"/>
      <w:bookmarkEnd w:id="383"/>
      <w:bookmarkEnd w:id="384"/>
      <w:bookmarkEnd w:id="385"/>
      <w:bookmarkEnd w:id="386"/>
      <w:bookmarkEnd w:id="387"/>
      <w:bookmarkEnd w:id="388"/>
      <w:bookmarkEnd w:id="389"/>
      <w:bookmarkEnd w:id="390"/>
      <w:bookmarkEnd w:id="391"/>
      <w:bookmarkEnd w:id="392"/>
      <w:bookmarkEnd w:id="393"/>
      <w:bookmarkEnd w:id="394"/>
      <w:r w:rsidR="002C687E">
        <w:t>le]</w:t>
      </w:r>
    </w:p>
    <w:p w14:paraId="5B0E2914" w14:textId="77777777" w:rsidR="008D0399" w:rsidRPr="00EC2902" w:rsidRDefault="008D0399" w:rsidP="008D0399">
      <w:pPr>
        <w:pStyle w:val="Textkrpernormal"/>
      </w:pPr>
      <w:r w:rsidRPr="00EC2902">
        <w:t>If a second test product is being given, create an additional subsection for that treatment, following instructions provided in the previous subsection.</w:t>
      </w:r>
    </w:p>
    <w:p w14:paraId="56A4DE5D" w14:textId="72BD63DC" w:rsidR="008D0399" w:rsidRPr="00EC2902" w:rsidRDefault="008D0399" w:rsidP="006D002F">
      <w:pPr>
        <w:pStyle w:val="Heading4"/>
        <w:numPr>
          <w:ilvl w:val="2"/>
          <w:numId w:val="5"/>
        </w:numPr>
        <w:tabs>
          <w:tab w:val="clear" w:pos="1411"/>
        </w:tabs>
        <w:ind w:left="1134" w:hanging="1134"/>
      </w:pPr>
      <w:bookmarkStart w:id="412" w:name="_Toc415823216"/>
      <w:bookmarkStart w:id="413" w:name="_Toc423642771"/>
      <w:bookmarkStart w:id="414" w:name="_Toc423643079"/>
      <w:bookmarkStart w:id="415" w:name="_Toc427664835"/>
      <w:bookmarkStart w:id="416" w:name="_Toc440569960"/>
      <w:r w:rsidRPr="00EC2902">
        <w:t>{Name of Active Control or Other Assigned Treatment}</w:t>
      </w:r>
      <w:r w:rsidR="002C687E">
        <w:br/>
      </w:r>
      <w:r w:rsidRPr="002C687E">
        <w:t>[If Applicable]</w:t>
      </w:r>
      <w:bookmarkEnd w:id="395"/>
      <w:bookmarkEnd w:id="396"/>
      <w:bookmarkEnd w:id="397"/>
      <w:bookmarkEnd w:id="398"/>
      <w:bookmarkEnd w:id="399"/>
      <w:bookmarkEnd w:id="400"/>
      <w:bookmarkEnd w:id="401"/>
      <w:bookmarkEnd w:id="402"/>
      <w:bookmarkEnd w:id="403"/>
      <w:bookmarkEnd w:id="412"/>
      <w:bookmarkEnd w:id="413"/>
      <w:bookmarkEnd w:id="414"/>
      <w:bookmarkEnd w:id="415"/>
      <w:bookmarkEnd w:id="416"/>
    </w:p>
    <w:p w14:paraId="0DF375B2" w14:textId="2A4E5EF0" w:rsidR="008D0399" w:rsidRPr="00EC2902" w:rsidRDefault="008D0399" w:rsidP="008D0399">
      <w:pPr>
        <w:pStyle w:val="Textkrpernormal"/>
      </w:pPr>
      <w:r w:rsidRPr="00EC2902">
        <w:t>If additional treatments are assigned (e.g., active control or background therapy), include dosage, administration, and compliance information for each treatment within a separate subsection.</w:t>
      </w:r>
    </w:p>
    <w:p w14:paraId="2A1A7381" w14:textId="2228FF0C" w:rsidR="00291EBB" w:rsidRPr="00EC2902" w:rsidRDefault="00291EBB" w:rsidP="006D002F">
      <w:pPr>
        <w:pStyle w:val="Heading4"/>
        <w:numPr>
          <w:ilvl w:val="2"/>
          <w:numId w:val="5"/>
        </w:numPr>
        <w:tabs>
          <w:tab w:val="clear" w:pos="1411"/>
        </w:tabs>
        <w:ind w:left="1134" w:hanging="1134"/>
      </w:pPr>
      <w:bookmarkStart w:id="417" w:name="_Ref367023324"/>
      <w:bookmarkStart w:id="418" w:name="_Toc380764810"/>
      <w:bookmarkStart w:id="419" w:name="_Toc382385026"/>
      <w:bookmarkStart w:id="420" w:name="_Toc382385334"/>
      <w:bookmarkStart w:id="421" w:name="_Toc390501712"/>
      <w:bookmarkStart w:id="422" w:name="_Toc392156307"/>
      <w:bookmarkStart w:id="423" w:name="_Toc392156615"/>
      <w:bookmarkStart w:id="424" w:name="_Toc403511922"/>
      <w:bookmarkStart w:id="425" w:name="_Toc415502270"/>
      <w:bookmarkStart w:id="426" w:name="_Toc415502568"/>
      <w:bookmarkStart w:id="427" w:name="_Toc415823217"/>
      <w:bookmarkStart w:id="428" w:name="_Toc423642772"/>
      <w:bookmarkStart w:id="429" w:name="_Toc423643080"/>
      <w:bookmarkStart w:id="430" w:name="_Toc427664836"/>
      <w:bookmarkStart w:id="431" w:name="_Toc440569961"/>
      <w:r w:rsidRPr="00EC2902">
        <w:lastRenderedPageBreak/>
        <w:t xml:space="preserve">{Additional Medication </w:t>
      </w:r>
      <w:r w:rsidRPr="00EC2902">
        <w:rPr>
          <w:i/>
        </w:rPr>
        <w:t>[name or type (e.g., Rescue Medication)]</w:t>
      </w:r>
      <w:r w:rsidRPr="00EC2902">
        <w:t>}</w:t>
      </w:r>
      <w:r w:rsidR="002C687E">
        <w:br/>
      </w:r>
      <w:r w:rsidRPr="002C687E">
        <w:t>[If Applicable]</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53CDD3D5" w14:textId="77777777" w:rsidR="00291EBB" w:rsidRPr="00EC2902" w:rsidRDefault="00291EBB" w:rsidP="00291EBB">
      <w:pPr>
        <w:pStyle w:val="Textkrpernormal"/>
      </w:pPr>
      <w:r w:rsidRPr="00EC2902">
        <w:t>Describe any additional medication that is relevant to the study design, such as challenge agents (e.g., oral tyramine, skin prick tests), agents used to assess endpoints (e.g., radiopharmaceuticals), or rescue medication, including the dose, route, and dosing regimen if appropriate.</w:t>
      </w:r>
    </w:p>
    <w:p w14:paraId="5BF4FA53" w14:textId="33A42F27" w:rsidR="00277284" w:rsidRPr="00EC2902" w:rsidRDefault="00277284" w:rsidP="006D002F">
      <w:pPr>
        <w:pStyle w:val="Heading2"/>
        <w:keepLines/>
        <w:tabs>
          <w:tab w:val="clear" w:pos="1411"/>
        </w:tabs>
      </w:pPr>
      <w:bookmarkStart w:id="432" w:name="_Toc19623513"/>
      <w:r w:rsidRPr="00EC2902">
        <w:t>Concomitant Therapy</w:t>
      </w:r>
      <w:r w:rsidR="00707B06" w:rsidRPr="00EC2902">
        <w:t xml:space="preserve"> {</w:t>
      </w:r>
      <w:r w:rsidRPr="00EC2902">
        <w:t>Prohibited Food, and Additional Restrictions}</w:t>
      </w:r>
      <w:bookmarkEnd w:id="404"/>
      <w:bookmarkEnd w:id="405"/>
      <w:bookmarkEnd w:id="406"/>
      <w:bookmarkEnd w:id="407"/>
      <w:bookmarkEnd w:id="408"/>
      <w:bookmarkEnd w:id="409"/>
      <w:bookmarkEnd w:id="410"/>
      <w:bookmarkEnd w:id="411"/>
      <w:bookmarkEnd w:id="432"/>
    </w:p>
    <w:p w14:paraId="0EFDF9FF" w14:textId="650DFB16" w:rsidR="00A65F3F" w:rsidRPr="002C687E" w:rsidRDefault="00A65F3F" w:rsidP="006D002F">
      <w:pPr>
        <w:pStyle w:val="Heading3"/>
      </w:pPr>
      <w:bookmarkStart w:id="433" w:name="_Toc380764814"/>
      <w:bookmarkStart w:id="434" w:name="_Toc382385030"/>
      <w:bookmarkStart w:id="435" w:name="_Toc382385338"/>
      <w:bookmarkStart w:id="436" w:name="_Toc390501716"/>
      <w:bookmarkStart w:id="437" w:name="_Toc392156311"/>
      <w:bookmarkStart w:id="438" w:name="_Toc392156619"/>
      <w:bookmarkStart w:id="439" w:name="_Toc403511926"/>
      <w:bookmarkStart w:id="440" w:name="_Toc415502274"/>
      <w:bookmarkStart w:id="441" w:name="_Toc415502572"/>
      <w:bookmarkStart w:id="442" w:name="_Toc415823221"/>
      <w:bookmarkStart w:id="443" w:name="_Toc423642776"/>
      <w:bookmarkStart w:id="444" w:name="_Toc423643084"/>
      <w:bookmarkStart w:id="445" w:name="_Toc427664840"/>
      <w:bookmarkStart w:id="446" w:name="_Toc440569965"/>
      <w:r w:rsidRPr="002C687E">
        <w:t>Permitted Therapy</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4021207E" w14:textId="651D78CF" w:rsidR="0098108D" w:rsidRPr="00EC2902" w:rsidRDefault="0098108D" w:rsidP="0098108D">
      <w:pPr>
        <w:pStyle w:val="Textkrpernormal"/>
      </w:pPr>
      <w:bookmarkStart w:id="447" w:name="_Toc393085184"/>
      <w:bookmarkStart w:id="448" w:name="_Toc393164434"/>
      <w:bookmarkStart w:id="449" w:name="_Toc393267898"/>
      <w:bookmarkStart w:id="450" w:name="_Toc395630046"/>
      <w:bookmarkStart w:id="451" w:name="_Toc395722886"/>
      <w:bookmarkStart w:id="452" w:name="_Toc396189026"/>
      <w:bookmarkStart w:id="453" w:name="_Toc398814983"/>
      <w:bookmarkStart w:id="454" w:name="_Toc398818246"/>
      <w:bookmarkStart w:id="455" w:name="_Toc398893788"/>
      <w:bookmarkStart w:id="456" w:name="_Toc398894224"/>
      <w:bookmarkStart w:id="457" w:name="_Toc398964909"/>
      <w:bookmarkStart w:id="458" w:name="_Toc398966582"/>
      <w:bookmarkStart w:id="459" w:name="_Toc401049459"/>
      <w:bookmarkStart w:id="460" w:name="_Toc401049897"/>
      <w:bookmarkStart w:id="461" w:name="_Toc401052299"/>
      <w:bookmarkStart w:id="462" w:name="_Toc401843213"/>
      <w:bookmarkStart w:id="463" w:name="_Toc401909551"/>
      <w:bookmarkStart w:id="464" w:name="_Toc406836626"/>
      <w:bookmarkStart w:id="465" w:name="_Toc424298687"/>
      <w:bookmarkStart w:id="466" w:name="_Toc424299133"/>
      <w:bookmarkStart w:id="467" w:name="_Toc424300285"/>
      <w:bookmarkStart w:id="468" w:name="_Toc424301480"/>
      <w:bookmarkStart w:id="469" w:name="_Toc424565888"/>
      <w:bookmarkStart w:id="470" w:name="_Toc425343574"/>
      <w:bookmarkStart w:id="471" w:name="_Toc425352609"/>
      <w:bookmarkStart w:id="472" w:name="_Toc425353113"/>
      <w:bookmarkStart w:id="473" w:name="_Toc425353617"/>
      <w:bookmarkStart w:id="474" w:name="_Toc425354121"/>
      <w:bookmarkStart w:id="475" w:name="_Toc425408369"/>
      <w:bookmarkStart w:id="476" w:name="_Toc425507558"/>
      <w:bookmarkStart w:id="477" w:name="_Toc425514628"/>
      <w:bookmarkStart w:id="478" w:name="_Toc425779622"/>
      <w:bookmarkStart w:id="479" w:name="_Toc427070377"/>
      <w:bookmarkStart w:id="480" w:name="_Toc427671547"/>
      <w:bookmarkStart w:id="481" w:name="_Toc428798368"/>
      <w:bookmarkStart w:id="482" w:name="_Toc428798867"/>
      <w:bookmarkStart w:id="483" w:name="_Toc429316650"/>
      <w:bookmarkStart w:id="484" w:name="_Toc429329695"/>
      <w:bookmarkStart w:id="485" w:name="_Toc429349572"/>
      <w:bookmarkStart w:id="486" w:name="_Toc429350030"/>
      <w:bookmarkStart w:id="487" w:name="_Toc429351343"/>
      <w:bookmarkStart w:id="488" w:name="_Toc429351848"/>
      <w:bookmarkStart w:id="489" w:name="_Toc429352353"/>
      <w:bookmarkStart w:id="490" w:name="_Toc429352858"/>
      <w:bookmarkStart w:id="491" w:name="_Toc429353363"/>
      <w:bookmarkStart w:id="492" w:name="_Toc429353868"/>
      <w:bookmarkStart w:id="493" w:name="_Toc429407678"/>
      <w:bookmarkStart w:id="494" w:name="_Toc442102846"/>
      <w:bookmarkStart w:id="495" w:name="_Toc451464562"/>
      <w:bookmarkStart w:id="496" w:name="_Toc451464916"/>
      <w:bookmarkStart w:id="497" w:name="_Toc457592141"/>
      <w:bookmarkStart w:id="498" w:name="_Toc380764815"/>
      <w:bookmarkStart w:id="499" w:name="_Toc382385031"/>
      <w:bookmarkStart w:id="500" w:name="_Toc382385339"/>
      <w:bookmarkStart w:id="501" w:name="_Toc390501717"/>
      <w:bookmarkStart w:id="502" w:name="_Toc392156312"/>
      <w:bookmarkStart w:id="503" w:name="_Toc392156620"/>
      <w:bookmarkStart w:id="504" w:name="_Toc403511927"/>
      <w:bookmarkStart w:id="505" w:name="_Toc415502275"/>
      <w:bookmarkStart w:id="506" w:name="_Toc415502573"/>
      <w:bookmarkStart w:id="507" w:name="_Toc415823222"/>
      <w:bookmarkStart w:id="508" w:name="_Toc423642777"/>
      <w:bookmarkStart w:id="509" w:name="_Toc423643085"/>
      <w:bookmarkStart w:id="510" w:name="_Toc427664841"/>
      <w:bookmarkStart w:id="511" w:name="_Toc440569966"/>
      <w:r w:rsidRPr="00EC2902">
        <w:t>List permitted concomitant therapies (either by name or category, such as H2-receptor antagonists). Indicate whether the dosage of any permitted concomitant therapy is required to be stable during the study. When appropriate, describe the rationale for allowing permitted concomitant therapies and explain why permitted concomitant therapies would not be expected to confound the treatment effects and how any independent effects will be evaluated. Describe whether any drug</w:t>
      </w:r>
      <w:r w:rsidRPr="00EC2902">
        <w:sym w:font="Symbol" w:char="F02D"/>
      </w:r>
      <w:proofErr w:type="spellStart"/>
      <w:r w:rsidRPr="00EC2902">
        <w:t>drug</w:t>
      </w:r>
      <w:proofErr w:type="spellEnd"/>
      <w:r w:rsidRPr="00EC2902">
        <w:t xml:space="preserve"> interaction (including interaction with the comparator, if applicable) is expected and how any independent effects will be identified.</w:t>
      </w:r>
    </w:p>
    <w:p w14:paraId="10D4577E" w14:textId="77777777" w:rsidR="001F5B70" w:rsidRPr="002C687E" w:rsidRDefault="001F5B70" w:rsidP="006D002F">
      <w:pPr>
        <w:pStyle w:val="Heading3"/>
      </w:pPr>
      <w:r w:rsidRPr="002C687E">
        <w:t>Cautionary Therapy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3D2D2430" w14:textId="0ABC397F" w:rsidR="001F5B70" w:rsidRPr="00EC2902" w:rsidRDefault="001F5B70" w:rsidP="001F5B70">
      <w:pPr>
        <w:pStyle w:val="Textkrpernormal"/>
      </w:pPr>
      <w:r w:rsidRPr="00EC2902">
        <w:t>List concomitant therapies that should be used with caution (either by name or category, such as H2-receptor antagonists).</w:t>
      </w:r>
    </w:p>
    <w:p w14:paraId="17B39AD8" w14:textId="24FDADCD" w:rsidR="00A65F3F" w:rsidRPr="002C687E" w:rsidRDefault="00A65F3F" w:rsidP="006D002F">
      <w:pPr>
        <w:pStyle w:val="Heading3"/>
      </w:pPr>
      <w:r w:rsidRPr="002C687E">
        <w:t>Prohibited Therapy</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6047FC4D" w14:textId="5AC73828" w:rsidR="006307C4" w:rsidRPr="00EC2902" w:rsidRDefault="006307C4" w:rsidP="00856E2D">
      <w:pPr>
        <w:pStyle w:val="Textkrpernormal"/>
      </w:pPr>
      <w:r w:rsidRPr="00EC2902">
        <w:t>Explicitly list prohibited therapies, taking into account prescribing information for the comparator, if needed.  Include the window prior to initiation of study treatment (or other reference point) during which each therapy is prohibited.</w:t>
      </w:r>
    </w:p>
    <w:p w14:paraId="1A24A446" w14:textId="77777777" w:rsidR="006307C4" w:rsidRPr="00EC2902" w:rsidRDefault="006307C4" w:rsidP="006307C4">
      <w:pPr>
        <w:pStyle w:val="ParagraphSpace"/>
        <w:rPr>
          <w:rFonts w:asciiTheme="minorHAnsi" w:hAnsiTheme="minorHAnsi"/>
        </w:rPr>
      </w:pPr>
    </w:p>
    <w:p w14:paraId="4975B91E" w14:textId="74DE6D5F" w:rsidR="007B0CC7" w:rsidRPr="00EC2902" w:rsidRDefault="007B0CC7" w:rsidP="006D51BF">
      <w:pPr>
        <w:pStyle w:val="Heading2"/>
      </w:pPr>
      <w:bookmarkStart w:id="512" w:name="_Toc380764817"/>
      <w:bookmarkStart w:id="513" w:name="_Toc382385033"/>
      <w:bookmarkStart w:id="514" w:name="_Toc382385341"/>
      <w:bookmarkStart w:id="515" w:name="_Toc390501719"/>
      <w:bookmarkStart w:id="516" w:name="_Toc392156314"/>
      <w:bookmarkStart w:id="517" w:name="_Toc392156622"/>
      <w:bookmarkStart w:id="518" w:name="_Toc403511929"/>
      <w:bookmarkStart w:id="519" w:name="_Toc415502277"/>
      <w:bookmarkStart w:id="520" w:name="_Toc415502575"/>
      <w:bookmarkStart w:id="521" w:name="_Toc415823225"/>
      <w:bookmarkStart w:id="522" w:name="_Toc423642780"/>
      <w:bookmarkStart w:id="523" w:name="_Toc423643088"/>
      <w:bookmarkStart w:id="524" w:name="_Toc427664844"/>
      <w:bookmarkStart w:id="525" w:name="_Toc440569969"/>
      <w:bookmarkStart w:id="526" w:name="_Toc19623514"/>
      <w:r w:rsidRPr="00EC2902">
        <w:t>Study Assessments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EC2902">
        <w:t xml:space="preserve"> </w:t>
      </w:r>
    </w:p>
    <w:p w14:paraId="1E936335" w14:textId="1CAFA01F" w:rsidR="00DD22FE" w:rsidRPr="00EC2902" w:rsidRDefault="00DD22FE" w:rsidP="00730D95">
      <w:pPr>
        <w:pStyle w:val="Greenbulletinstructions"/>
        <w:numPr>
          <w:ilvl w:val="0"/>
          <w:numId w:val="10"/>
        </w:numPr>
        <w:spacing w:line="300" w:lineRule="auto"/>
        <w:ind w:left="1134" w:hanging="567"/>
      </w:pPr>
      <w:bookmarkStart w:id="527" w:name="_Toc380764818"/>
      <w:bookmarkStart w:id="528" w:name="_Toc382385034"/>
      <w:bookmarkStart w:id="529" w:name="_Toc382385342"/>
      <w:bookmarkStart w:id="530" w:name="_Toc390501720"/>
      <w:bookmarkStart w:id="531" w:name="_Toc392156315"/>
      <w:bookmarkStart w:id="532" w:name="_Toc392156623"/>
      <w:bookmarkStart w:id="533" w:name="_Toc403511930"/>
      <w:bookmarkStart w:id="534" w:name="_Toc415502278"/>
      <w:bookmarkStart w:id="535" w:name="_Toc415502576"/>
      <w:bookmarkStart w:id="536" w:name="_Toc415823226"/>
      <w:bookmarkStart w:id="537" w:name="_Toc423642781"/>
      <w:bookmarkStart w:id="538" w:name="_Toc423643089"/>
      <w:bookmarkStart w:id="539" w:name="_Toc427664845"/>
      <w:bookmarkStart w:id="540" w:name="_Toc440569970"/>
      <w:r w:rsidRPr="00EC2902">
        <w:t>Describe key assessments relating to safe</w:t>
      </w:r>
      <w:r w:rsidR="002C46C8" w:rsidRPr="00EC2902">
        <w:t xml:space="preserve">ty, efficacy, </w:t>
      </w:r>
      <w:r w:rsidRPr="00EC2902">
        <w:t>immunogenicity, biomarkers, and conduct of study (e.g., compliance), including any assessments to be performed on optional samples (e.g., samples for exploratory research).</w:t>
      </w:r>
      <w:r w:rsidR="008C1887" w:rsidRPr="00EC2902">
        <w:t xml:space="preserve"> </w:t>
      </w:r>
      <w:r w:rsidRPr="00EC2902">
        <w:t xml:space="preserve">  </w:t>
      </w:r>
    </w:p>
    <w:p w14:paraId="27EB9BC7" w14:textId="77777777" w:rsidR="00DD22FE" w:rsidRPr="00EC2902" w:rsidRDefault="00DD22FE" w:rsidP="00730D95">
      <w:pPr>
        <w:pStyle w:val="Greenbulletinstructions"/>
        <w:numPr>
          <w:ilvl w:val="0"/>
          <w:numId w:val="10"/>
        </w:numPr>
        <w:spacing w:line="300" w:lineRule="auto"/>
        <w:ind w:left="1134" w:hanging="567"/>
      </w:pPr>
      <w:r w:rsidRPr="00EC2902">
        <w:t>Use appendices for very complicated assessments (e.g., "protocol</w:t>
      </w:r>
      <w:r w:rsidRPr="00EC2902">
        <w:noBreakHyphen/>
        <w:t>defined asthma exacerbation" or spirometry).</w:t>
      </w:r>
    </w:p>
    <w:p w14:paraId="3C5E0658" w14:textId="026F357F" w:rsidR="00DD22FE" w:rsidRPr="00EC2902" w:rsidRDefault="00DD22FE" w:rsidP="00730D95">
      <w:pPr>
        <w:pStyle w:val="Greenbulletinstructions"/>
        <w:numPr>
          <w:ilvl w:val="0"/>
          <w:numId w:val="10"/>
        </w:numPr>
        <w:spacing w:line="300" w:lineRule="auto"/>
        <w:ind w:left="1134" w:hanging="567"/>
      </w:pPr>
      <w:r w:rsidRPr="00EC2902">
        <w:t xml:space="preserve">Indicate whether samples will be analyzed by </w:t>
      </w:r>
      <w:r w:rsidR="008C1887" w:rsidRPr="00EC2902">
        <w:t xml:space="preserve">a central or local laboratory. </w:t>
      </w:r>
      <w:r w:rsidRPr="00EC2902">
        <w:t>Specify laboratory assessments in detail (e.g., RBC count, hemoglobin) rather than listing only the panel name (e.g., hematology).</w:t>
      </w:r>
    </w:p>
    <w:p w14:paraId="2B5F9319" w14:textId="77777777" w:rsidR="002C687E" w:rsidRDefault="00DD22FE" w:rsidP="00730D95">
      <w:pPr>
        <w:pStyle w:val="Greenbulletinstructions"/>
        <w:numPr>
          <w:ilvl w:val="0"/>
          <w:numId w:val="10"/>
        </w:numPr>
        <w:spacing w:line="300" w:lineRule="auto"/>
        <w:ind w:left="1134" w:hanging="567"/>
        <w:rPr>
          <w:caps/>
          <w:szCs w:val="28"/>
        </w:rPr>
      </w:pPr>
      <w:r w:rsidRPr="00EC2902">
        <w:lastRenderedPageBreak/>
        <w:t>If applicable, specify the order of assessments (e.g., performing PRO assessments before other assessments to reduce bias, or performing ECGs or measuring vital signs before blood draws).</w:t>
      </w:r>
    </w:p>
    <w:p w14:paraId="560AAF18" w14:textId="0C9AED58" w:rsidR="00C6130A" w:rsidRPr="006D002F" w:rsidRDefault="00C6130A" w:rsidP="006D002F">
      <w:pPr>
        <w:spacing w:after="120" w:line="300" w:lineRule="auto"/>
        <w:rPr>
          <w:rFonts w:asciiTheme="minorHAnsi" w:hAnsiTheme="minorHAnsi"/>
          <w:color w:val="365F91" w:themeColor="accent1" w:themeShade="BF"/>
        </w:rPr>
      </w:pPr>
      <w:r w:rsidRPr="006D002F">
        <w:rPr>
          <w:rFonts w:asciiTheme="minorHAnsi" w:hAnsiTheme="minorHAnsi"/>
          <w:color w:val="365F91" w:themeColor="accent1" w:themeShade="BF"/>
        </w:rPr>
        <w:t>Informed Consent Forms and Screening Log</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7B2779DC" w14:textId="29D69DF2" w:rsidR="007B0CC7" w:rsidRPr="006D002F" w:rsidRDefault="007B0CC7" w:rsidP="006D002F">
      <w:pPr>
        <w:spacing w:after="120" w:line="300" w:lineRule="auto"/>
        <w:rPr>
          <w:rFonts w:asciiTheme="minorHAnsi" w:hAnsiTheme="minorHAnsi"/>
          <w:color w:val="365F91" w:themeColor="accent1" w:themeShade="BF"/>
        </w:rPr>
      </w:pPr>
      <w:bookmarkStart w:id="541" w:name="_Toc380764819"/>
      <w:bookmarkStart w:id="542" w:name="_Toc382385035"/>
      <w:bookmarkStart w:id="543" w:name="_Toc382385343"/>
      <w:bookmarkStart w:id="544" w:name="_Toc390501721"/>
      <w:bookmarkStart w:id="545" w:name="_Toc392156316"/>
      <w:bookmarkStart w:id="546" w:name="_Toc392156624"/>
      <w:bookmarkStart w:id="547" w:name="_Toc403511931"/>
      <w:bookmarkStart w:id="548" w:name="_Toc415502279"/>
      <w:bookmarkStart w:id="549" w:name="_Toc415502577"/>
      <w:bookmarkStart w:id="550" w:name="_Toc415823227"/>
      <w:bookmarkStart w:id="551" w:name="_Toc423642782"/>
      <w:bookmarkStart w:id="552" w:name="_Toc423643090"/>
      <w:bookmarkStart w:id="553" w:name="_Toc427664846"/>
      <w:bookmarkStart w:id="554" w:name="_Toc440569971"/>
      <w:r w:rsidRPr="006D002F">
        <w:rPr>
          <w:rFonts w:asciiTheme="minorHAnsi" w:hAnsiTheme="minorHAnsi"/>
          <w:color w:val="365F91" w:themeColor="accent1" w:themeShade="BF"/>
        </w:rPr>
        <w:t>Medical History</w:t>
      </w:r>
      <w:r w:rsidR="009A58AB" w:rsidRPr="006D002F">
        <w:rPr>
          <w:rFonts w:asciiTheme="minorHAnsi" w:hAnsiTheme="minorHAnsi"/>
          <w:color w:val="365F91" w:themeColor="accent1" w:themeShade="BF"/>
        </w:rPr>
        <w:t xml:space="preserve">, </w:t>
      </w:r>
      <w:r w:rsidR="00B16A04" w:rsidRPr="006D002F">
        <w:rPr>
          <w:rFonts w:asciiTheme="minorHAnsi" w:hAnsiTheme="minorHAnsi"/>
          <w:color w:val="365F91" w:themeColor="accent1" w:themeShade="BF"/>
        </w:rPr>
        <w:t xml:space="preserve">Baseline Conditions, </w:t>
      </w:r>
      <w:r w:rsidR="009A58AB" w:rsidRPr="006D002F">
        <w:rPr>
          <w:rFonts w:asciiTheme="minorHAnsi" w:hAnsiTheme="minorHAnsi"/>
          <w:color w:val="365F91" w:themeColor="accent1" w:themeShade="BF"/>
        </w:rPr>
        <w:t>Concomitant Medication,</w:t>
      </w:r>
      <w:r w:rsidRPr="006D002F">
        <w:rPr>
          <w:rFonts w:asciiTheme="minorHAnsi" w:hAnsiTheme="minorHAnsi"/>
          <w:color w:val="365F91" w:themeColor="accent1" w:themeShade="BF"/>
        </w:rPr>
        <w:t xml:space="preserve"> and</w:t>
      </w:r>
      <w:r w:rsidR="006D002F" w:rsidRPr="006D002F">
        <w:rPr>
          <w:rFonts w:asciiTheme="minorHAnsi" w:hAnsiTheme="minorHAnsi"/>
          <w:color w:val="365F91" w:themeColor="accent1" w:themeShade="BF"/>
        </w:rPr>
        <w:t xml:space="preserve"> </w:t>
      </w:r>
      <w:r w:rsidRPr="006D002F">
        <w:rPr>
          <w:rFonts w:asciiTheme="minorHAnsi" w:hAnsiTheme="minorHAnsi"/>
          <w:color w:val="365F91" w:themeColor="accent1" w:themeShade="BF"/>
        </w:rPr>
        <w:t>Demographic Data</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1EA15CDC" w14:textId="1B4C8F16" w:rsidR="004E7CF2" w:rsidRPr="006D002F" w:rsidRDefault="007B0CC7" w:rsidP="006D002F">
      <w:pPr>
        <w:spacing w:after="120" w:line="300" w:lineRule="auto"/>
        <w:rPr>
          <w:rFonts w:asciiTheme="minorHAnsi" w:hAnsiTheme="minorHAnsi"/>
          <w:color w:val="365F91" w:themeColor="accent1" w:themeShade="BF"/>
        </w:rPr>
      </w:pPr>
      <w:bookmarkStart w:id="555" w:name="_Toc380764820"/>
      <w:bookmarkStart w:id="556" w:name="_Toc382385036"/>
      <w:bookmarkStart w:id="557" w:name="_Toc382385344"/>
      <w:bookmarkStart w:id="558" w:name="_Toc390501722"/>
      <w:bookmarkStart w:id="559" w:name="_Toc392156317"/>
      <w:bookmarkStart w:id="560" w:name="_Toc392156625"/>
      <w:bookmarkStart w:id="561" w:name="_Toc403511932"/>
      <w:bookmarkStart w:id="562" w:name="_Toc415502280"/>
      <w:bookmarkStart w:id="563" w:name="_Toc415502578"/>
      <w:bookmarkStart w:id="564" w:name="_Toc415823228"/>
      <w:bookmarkStart w:id="565" w:name="_Toc423642783"/>
      <w:bookmarkStart w:id="566" w:name="_Toc423643091"/>
      <w:bookmarkStart w:id="567" w:name="_Toc427664847"/>
      <w:bookmarkStart w:id="568" w:name="_Toc440569972"/>
      <w:r w:rsidRPr="006D002F">
        <w:rPr>
          <w:rFonts w:asciiTheme="minorHAnsi" w:hAnsiTheme="minorHAnsi"/>
          <w:color w:val="365F91" w:themeColor="accent1" w:themeShade="BF"/>
        </w:rPr>
        <w:t>Physical Examinations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1041ABC2" w14:textId="50802497" w:rsidR="007B0CC7" w:rsidRPr="006D002F" w:rsidRDefault="00900EF8" w:rsidP="006D002F">
      <w:pPr>
        <w:spacing w:after="120" w:line="300" w:lineRule="auto"/>
        <w:ind w:left="431"/>
        <w:rPr>
          <w:rFonts w:asciiTheme="minorHAnsi" w:hAnsiTheme="minorHAnsi"/>
          <w:color w:val="365F91" w:themeColor="accent1" w:themeShade="BF"/>
        </w:rPr>
      </w:pPr>
      <w:bookmarkStart w:id="569" w:name="_Toc440569973"/>
      <w:r w:rsidRPr="006D002F">
        <w:rPr>
          <w:rFonts w:asciiTheme="minorHAnsi" w:hAnsiTheme="minorHAnsi"/>
          <w:color w:val="365F91" w:themeColor="accent1" w:themeShade="BF"/>
        </w:rPr>
        <w:t xml:space="preserve">e.g. </w:t>
      </w:r>
      <w:r w:rsidR="00CC3A58" w:rsidRPr="006D002F">
        <w:rPr>
          <w:rFonts w:asciiTheme="minorHAnsi" w:hAnsiTheme="minorHAnsi"/>
          <w:color w:val="365F91" w:themeColor="accent1" w:themeShade="BF"/>
        </w:rPr>
        <w:t>Vital Signs</w:t>
      </w:r>
      <w:bookmarkStart w:id="570" w:name="_Toc380764822"/>
      <w:bookmarkStart w:id="571" w:name="_Toc382385038"/>
      <w:bookmarkStart w:id="572" w:name="_Toc382385346"/>
      <w:bookmarkStart w:id="573" w:name="_Toc390501724"/>
      <w:bookmarkStart w:id="574" w:name="_Toc392156319"/>
      <w:bookmarkStart w:id="575" w:name="_Toc392156627"/>
      <w:bookmarkStart w:id="576" w:name="_Toc403511934"/>
      <w:bookmarkStart w:id="577" w:name="_Toc415502282"/>
      <w:bookmarkStart w:id="578" w:name="_Toc415502580"/>
      <w:bookmarkStart w:id="579" w:name="_Toc415823230"/>
      <w:bookmarkStart w:id="580" w:name="_Toc423642785"/>
      <w:bookmarkStart w:id="581" w:name="_Toc423643093"/>
      <w:bookmarkStart w:id="582" w:name="_Toc427664849"/>
      <w:bookmarkStart w:id="583" w:name="_Toc440569974"/>
      <w:bookmarkEnd w:id="569"/>
      <w:r w:rsidRPr="006D002F">
        <w:rPr>
          <w:rFonts w:asciiTheme="minorHAnsi" w:hAnsiTheme="minorHAnsi"/>
          <w:color w:val="365F91" w:themeColor="accent1" w:themeShade="BF"/>
        </w:rPr>
        <w:t xml:space="preserve">, </w:t>
      </w:r>
      <w:r w:rsidR="007B0CC7" w:rsidRPr="006D002F">
        <w:rPr>
          <w:rFonts w:asciiTheme="minorHAnsi" w:hAnsiTheme="minorHAnsi"/>
          <w:color w:val="365F91" w:themeColor="accent1" w:themeShade="BF"/>
        </w:rPr>
        <w:t>Tumor and Response Evaluations</w:t>
      </w:r>
      <w:bookmarkStart w:id="584" w:name="_Toc380764824"/>
      <w:bookmarkStart w:id="585" w:name="_Toc382385040"/>
      <w:bookmarkStart w:id="586" w:name="_Toc382385348"/>
      <w:bookmarkStart w:id="587" w:name="_Toc390501726"/>
      <w:bookmarkStart w:id="588" w:name="_Toc392156321"/>
      <w:bookmarkStart w:id="589" w:name="_Toc392156629"/>
      <w:bookmarkStart w:id="590" w:name="_Toc403511936"/>
      <w:bookmarkStart w:id="591" w:name="_Toc415502284"/>
      <w:bookmarkStart w:id="592" w:name="_Toc415502582"/>
      <w:bookmarkStart w:id="593" w:name="_Toc415823232"/>
      <w:bookmarkStart w:id="594" w:name="_Toc423642787"/>
      <w:bookmarkStart w:id="595" w:name="_Toc423643095"/>
      <w:bookmarkStart w:id="596" w:name="_Toc427664851"/>
      <w:bookmarkStart w:id="597" w:name="_Toc440569976"/>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Pr="006D002F">
        <w:rPr>
          <w:rFonts w:asciiTheme="minorHAnsi" w:hAnsiTheme="minorHAnsi"/>
          <w:color w:val="365F91" w:themeColor="accent1" w:themeShade="BF"/>
        </w:rPr>
        <w:t xml:space="preserve">, </w:t>
      </w:r>
      <w:r w:rsidR="007B0CC7" w:rsidRPr="006D002F">
        <w:rPr>
          <w:rFonts w:asciiTheme="minorHAnsi" w:hAnsiTheme="minorHAnsi"/>
          <w:color w:val="365F91" w:themeColor="accent1" w:themeShade="BF"/>
        </w:rPr>
        <w:t>Laboratory</w:t>
      </w:r>
      <w:r w:rsidRPr="006D002F">
        <w:rPr>
          <w:rFonts w:asciiTheme="minorHAnsi" w:hAnsiTheme="minorHAnsi"/>
          <w:color w:val="365F91" w:themeColor="accent1" w:themeShade="BF"/>
        </w:rPr>
        <w:t xml:space="preserve">, Biomarker, </w:t>
      </w:r>
      <w:r w:rsidR="00621FA7" w:rsidRPr="006D002F">
        <w:rPr>
          <w:rFonts w:asciiTheme="minorHAnsi" w:hAnsiTheme="minorHAnsi"/>
          <w:color w:val="365F91" w:themeColor="accent1" w:themeShade="BF"/>
        </w:rPr>
        <w:t>and Other Biological Samples</w:t>
      </w:r>
      <w:bookmarkStart w:id="598" w:name="_Toc380764825"/>
      <w:bookmarkStart w:id="599" w:name="_Toc382385041"/>
      <w:bookmarkStart w:id="600" w:name="_Toc382385349"/>
      <w:bookmarkStart w:id="601" w:name="_Toc390501727"/>
      <w:bookmarkStart w:id="602" w:name="_Toc392156322"/>
      <w:bookmarkStart w:id="603" w:name="_Toc392156630"/>
      <w:bookmarkStart w:id="604" w:name="_Toc403511937"/>
      <w:bookmarkStart w:id="605" w:name="_Toc415502285"/>
      <w:bookmarkStart w:id="606" w:name="_Toc415502583"/>
      <w:bookmarkStart w:id="607" w:name="_Toc415823233"/>
      <w:bookmarkStart w:id="608" w:name="_Toc423642788"/>
      <w:bookmarkStart w:id="609" w:name="_Toc423643096"/>
      <w:bookmarkStart w:id="610" w:name="_Toc427664852"/>
      <w:bookmarkStart w:id="611" w:name="_Toc440569977"/>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6D002F">
        <w:rPr>
          <w:rFonts w:asciiTheme="minorHAnsi" w:hAnsiTheme="minorHAnsi"/>
          <w:color w:val="365F91" w:themeColor="accent1" w:themeShade="BF"/>
        </w:rPr>
        <w:t xml:space="preserve">, </w:t>
      </w:r>
      <w:r w:rsidR="007B0CC7" w:rsidRPr="006D002F">
        <w:rPr>
          <w:rFonts w:asciiTheme="minorHAnsi" w:hAnsiTheme="minorHAnsi"/>
          <w:color w:val="365F91" w:themeColor="accent1" w:themeShade="BF"/>
        </w:rPr>
        <w:t>Electrocardiograms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6D002F">
        <w:rPr>
          <w:rFonts w:asciiTheme="minorHAnsi" w:hAnsiTheme="minorHAnsi"/>
          <w:color w:val="365F91" w:themeColor="accent1" w:themeShade="BF"/>
        </w:rPr>
        <w:t xml:space="preserve"> </w:t>
      </w:r>
    </w:p>
    <w:p w14:paraId="560D2FC5" w14:textId="46DBA4C3" w:rsidR="0080673B" w:rsidRPr="006D002F" w:rsidRDefault="0080673B" w:rsidP="006D002F">
      <w:pPr>
        <w:spacing w:after="120" w:line="300" w:lineRule="auto"/>
        <w:rPr>
          <w:rFonts w:asciiTheme="minorHAnsi" w:hAnsiTheme="minorHAnsi"/>
          <w:color w:val="365F91" w:themeColor="accent1" w:themeShade="BF"/>
        </w:rPr>
      </w:pPr>
      <w:bookmarkStart w:id="612" w:name="_Toc468395039"/>
      <w:bookmarkStart w:id="613" w:name="_Toc512268594"/>
      <w:bookmarkStart w:id="614" w:name="_Toc423642790"/>
      <w:bookmarkStart w:id="615" w:name="_Toc423643098"/>
      <w:bookmarkStart w:id="616" w:name="_Toc445533038"/>
      <w:bookmarkStart w:id="617" w:name="_Toc445533373"/>
      <w:bookmarkStart w:id="618" w:name="_Toc445554220"/>
      <w:bookmarkStart w:id="619" w:name="_Toc423642791"/>
      <w:bookmarkStart w:id="620" w:name="_Toc423643099"/>
      <w:bookmarkStart w:id="621" w:name="_Toc427664855"/>
      <w:bookmarkStart w:id="622" w:name="_Toc440569979"/>
      <w:bookmarkStart w:id="623" w:name="_Toc380764835"/>
      <w:bookmarkStart w:id="624" w:name="_Toc382385051"/>
      <w:bookmarkStart w:id="625" w:name="_Toc382385359"/>
      <w:bookmarkStart w:id="626" w:name="_Toc390501737"/>
      <w:bookmarkStart w:id="627" w:name="_Toc392156332"/>
      <w:bookmarkStart w:id="628" w:name="_Toc392156640"/>
      <w:bookmarkStart w:id="629" w:name="_Toc403511947"/>
      <w:bookmarkStart w:id="630" w:name="_Toc415502295"/>
      <w:bookmarkStart w:id="631" w:name="_Toc415502593"/>
      <w:bookmarkStart w:id="632" w:name="_Toc415823243"/>
      <w:bookmarkStart w:id="633" w:name="_Toc423642799"/>
      <w:bookmarkStart w:id="634" w:name="_Toc423643107"/>
      <w:bookmarkStart w:id="635" w:name="_Toc427664863"/>
      <w:r w:rsidRPr="006D002F">
        <w:rPr>
          <w:rFonts w:asciiTheme="minorHAnsi" w:hAnsiTheme="minorHAnsi"/>
          <w:color w:val="365F91" w:themeColor="accent1" w:themeShade="BF"/>
        </w:rPr>
        <w:t xml:space="preserve">Clinical Outcome Assessments </w:t>
      </w:r>
      <w:bookmarkEnd w:id="612"/>
      <w:bookmarkEnd w:id="613"/>
    </w:p>
    <w:p w14:paraId="4F87044A" w14:textId="77777777" w:rsidR="00487DFB" w:rsidRPr="00EC2902" w:rsidRDefault="00487DFB" w:rsidP="006D002F">
      <w:pPr>
        <w:pStyle w:val="Heading4"/>
        <w:numPr>
          <w:ilvl w:val="2"/>
          <w:numId w:val="5"/>
        </w:numPr>
      </w:pPr>
      <w:r w:rsidRPr="00EC2902">
        <w:t>Data Collection Methods for Clinical Outcome Assessments</w:t>
      </w:r>
    </w:p>
    <w:p w14:paraId="459E2A53" w14:textId="77777777" w:rsidR="002B13C4" w:rsidRPr="00EC2902" w:rsidRDefault="002B13C4" w:rsidP="006D002F">
      <w:pPr>
        <w:pStyle w:val="Heading4"/>
        <w:numPr>
          <w:ilvl w:val="2"/>
          <w:numId w:val="5"/>
        </w:numPr>
      </w:pPr>
      <w:r w:rsidRPr="00EC2902">
        <w:t>Description of Clinical Outcome Assessment Instruments</w:t>
      </w:r>
    </w:p>
    <w:p w14:paraId="1CD9C30C" w14:textId="7CB0DE8D" w:rsidR="00880482" w:rsidRPr="00EC2902" w:rsidRDefault="002B13C4" w:rsidP="00900EF8">
      <w:pPr>
        <w:pStyle w:val="Textkrpernormal"/>
      </w:pPr>
      <w:r w:rsidRPr="00EC2902">
        <w:t>For each instrument, describe the number of items, the concepts being captured, the time window for completion, and either the recall period or a statement indicating that the instrument captures the patient's current status.</w:t>
      </w:r>
      <w:r w:rsidR="00D35629" w:rsidRPr="00EC2902">
        <w:t xml:space="preserve"> </w:t>
      </w:r>
      <w:r w:rsidRPr="00EC2902">
        <w:t>If there are two or more instruments, describe each instrument within a separate subsection</w:t>
      </w:r>
      <w:r w:rsidR="00900EF8" w:rsidRPr="00EC2902">
        <w:t>.</w:t>
      </w:r>
    </w:p>
    <w:p w14:paraId="234C0BD4" w14:textId="04493066" w:rsidR="007B0CC7" w:rsidRPr="00EC2902" w:rsidRDefault="00584A89" w:rsidP="0003745A">
      <w:pPr>
        <w:pStyle w:val="Heading2"/>
      </w:pPr>
      <w:bookmarkStart w:id="636" w:name="_Toc440569987"/>
      <w:bookmarkStart w:id="637" w:name="_Toc19623515"/>
      <w:bookmarkEnd w:id="614"/>
      <w:bookmarkEnd w:id="615"/>
      <w:bookmarkEnd w:id="616"/>
      <w:bookmarkEnd w:id="617"/>
      <w:bookmarkEnd w:id="618"/>
      <w:bookmarkEnd w:id="619"/>
      <w:bookmarkEnd w:id="620"/>
      <w:bookmarkEnd w:id="621"/>
      <w:bookmarkEnd w:id="622"/>
      <w:r w:rsidRPr="00EC2902">
        <w:t xml:space="preserve">Treatment, </w:t>
      </w:r>
      <w:r w:rsidR="00CF672E" w:rsidRPr="00EC2902">
        <w:t xml:space="preserve">Patient, </w:t>
      </w:r>
      <w:r w:rsidR="007B0CC7" w:rsidRPr="00EC2902">
        <w:t>Study, and Site Discontinuation</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14:paraId="25AE3A25" w14:textId="3ABD73B8" w:rsidR="00263D47" w:rsidRPr="00EC2902" w:rsidRDefault="00263D47" w:rsidP="006D002F">
      <w:pPr>
        <w:pStyle w:val="Heading3"/>
      </w:pPr>
      <w:bookmarkStart w:id="638" w:name="_Toc380764837"/>
      <w:bookmarkStart w:id="639" w:name="_Toc382385053"/>
      <w:bookmarkStart w:id="640" w:name="_Toc382385361"/>
      <w:bookmarkStart w:id="641" w:name="_Toc390501739"/>
      <w:bookmarkStart w:id="642" w:name="_Toc392156334"/>
      <w:bookmarkStart w:id="643" w:name="_Toc392156642"/>
      <w:bookmarkStart w:id="644" w:name="_Toc403511949"/>
      <w:bookmarkStart w:id="645" w:name="_Toc415502297"/>
      <w:bookmarkStart w:id="646" w:name="_Toc415502595"/>
      <w:bookmarkStart w:id="647" w:name="_Toc415823245"/>
      <w:bookmarkStart w:id="648" w:name="_Toc423642801"/>
      <w:bookmarkStart w:id="649" w:name="_Toc423643109"/>
      <w:bookmarkStart w:id="650" w:name="_Toc427664865"/>
      <w:bookmarkStart w:id="651" w:name="_Toc440569989"/>
      <w:r w:rsidRPr="00EC2902">
        <w:t>Study Treatment Discontinuation</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4CB0FBF4" w14:textId="77777777" w:rsidR="0021503E" w:rsidRPr="00EC2902" w:rsidRDefault="0021503E" w:rsidP="0021503E">
      <w:pPr>
        <w:pStyle w:val="Textkrpernormal"/>
      </w:pPr>
      <w:r w:rsidRPr="00EC2902">
        <w:t>If the trial has a survival endpoint, it is important to distinguish between discontinuation from treatment and discontinuation from the study (e.g., when the patient dies, is lost to follow-up, or withdraws consent to be followed).</w:t>
      </w:r>
    </w:p>
    <w:p w14:paraId="15317FF8" w14:textId="42AFAA83" w:rsidR="00CF672E" w:rsidRPr="00EC2902" w:rsidRDefault="00CF672E" w:rsidP="006D002F">
      <w:pPr>
        <w:pStyle w:val="Heading3"/>
      </w:pPr>
      <w:bookmarkStart w:id="652" w:name="_Toc380764836"/>
      <w:bookmarkStart w:id="653" w:name="_Toc382385052"/>
      <w:bookmarkStart w:id="654" w:name="_Toc382385360"/>
      <w:bookmarkStart w:id="655" w:name="_Toc390501738"/>
      <w:bookmarkStart w:id="656" w:name="_Toc392156333"/>
      <w:bookmarkStart w:id="657" w:name="_Toc392156641"/>
      <w:bookmarkStart w:id="658" w:name="_Toc403511948"/>
      <w:bookmarkStart w:id="659" w:name="_Toc415502296"/>
      <w:bookmarkStart w:id="660" w:name="_Toc415502594"/>
      <w:bookmarkStart w:id="661" w:name="_Toc415823244"/>
      <w:bookmarkStart w:id="662" w:name="_Toc423642800"/>
      <w:bookmarkStart w:id="663" w:name="_Toc423643108"/>
      <w:bookmarkStart w:id="664" w:name="_Toc427664864"/>
      <w:bookmarkStart w:id="665" w:name="_Toc440569988"/>
      <w:bookmarkStart w:id="666" w:name="_Toc380764838"/>
      <w:bookmarkStart w:id="667" w:name="_Toc382385054"/>
      <w:bookmarkStart w:id="668" w:name="_Toc382385362"/>
      <w:bookmarkStart w:id="669" w:name="_Toc390501740"/>
      <w:bookmarkStart w:id="670" w:name="_Toc392156335"/>
      <w:bookmarkStart w:id="671" w:name="_Toc392156643"/>
      <w:bookmarkStart w:id="672" w:name="_Toc403511950"/>
      <w:bookmarkStart w:id="673" w:name="_Toc415502298"/>
      <w:bookmarkStart w:id="674" w:name="_Toc415502596"/>
      <w:bookmarkStart w:id="675" w:name="_Toc415823246"/>
      <w:bookmarkStart w:id="676" w:name="_Toc423642802"/>
      <w:bookmarkStart w:id="677" w:name="_Toc423643110"/>
      <w:bookmarkStart w:id="678" w:name="_Toc427664866"/>
      <w:bookmarkStart w:id="679" w:name="_Toc440569990"/>
      <w:r w:rsidRPr="00EC2902">
        <w:t>Patient Discontinuation</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003E7184" w:rsidRPr="00EC2902">
        <w:t xml:space="preserve"> from </w:t>
      </w:r>
      <w:r w:rsidR="006F1DC4" w:rsidRPr="00EC2902">
        <w:t xml:space="preserve">the </w:t>
      </w:r>
      <w:r w:rsidR="003E7184" w:rsidRPr="00EC2902">
        <w:t>Study</w:t>
      </w:r>
    </w:p>
    <w:p w14:paraId="265ECC70" w14:textId="77777777" w:rsidR="000B52A5" w:rsidRPr="00EC2902" w:rsidRDefault="000B52A5" w:rsidP="006D002F">
      <w:pPr>
        <w:pStyle w:val="Heading3"/>
      </w:pPr>
      <w:r w:rsidRPr="00EC2902">
        <w:t>Study Discontinuation</w:t>
      </w:r>
    </w:p>
    <w:p w14:paraId="1DD5A427" w14:textId="77777777" w:rsidR="000B52A5" w:rsidRPr="00EC2902" w:rsidRDefault="000B52A5" w:rsidP="000B52A5">
      <w:pPr>
        <w:pStyle w:val="Textkrpernormal"/>
        <w:keepNext/>
        <w:keepLines/>
      </w:pPr>
      <w:r w:rsidRPr="00EC2902">
        <w:t>List any specific requirements for study discontinuation (if applicable).</w:t>
      </w:r>
    </w:p>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14:paraId="1B1AC483" w14:textId="00E2AC95" w:rsidR="00B72274" w:rsidRDefault="000F6FAC" w:rsidP="006D002F">
      <w:pPr>
        <w:pStyle w:val="Heading3"/>
      </w:pPr>
      <w:r w:rsidRPr="00EC2902">
        <w:t>Site Discontinuation</w:t>
      </w:r>
    </w:p>
    <w:p w14:paraId="089A290F" w14:textId="77777777" w:rsidR="00B72274" w:rsidRPr="00B72274" w:rsidRDefault="00B72274" w:rsidP="00B72274">
      <w:pPr>
        <w:pStyle w:val="Paragraph"/>
      </w:pPr>
    </w:p>
    <w:p w14:paraId="6ED19A20" w14:textId="77777777" w:rsidR="0065613C" w:rsidRDefault="0065613C">
      <w:pPr>
        <w:rPr>
          <w:rStyle w:val="Titelblau"/>
          <w:rFonts w:cs="Arial"/>
          <w:b/>
          <w:bCs/>
          <w:caps/>
          <w:kern w:val="32"/>
          <w:szCs w:val="32"/>
        </w:rPr>
      </w:pPr>
      <w:bookmarkStart w:id="680" w:name="_Toc380764839"/>
      <w:bookmarkStart w:id="681" w:name="_Toc382385055"/>
      <w:bookmarkStart w:id="682" w:name="_Toc382385363"/>
      <w:bookmarkStart w:id="683" w:name="_Toc390501741"/>
      <w:bookmarkStart w:id="684" w:name="_Toc392156336"/>
      <w:bookmarkStart w:id="685" w:name="_Toc392156644"/>
      <w:bookmarkStart w:id="686" w:name="_Toc403511951"/>
      <w:bookmarkStart w:id="687" w:name="_Toc415502299"/>
      <w:bookmarkStart w:id="688" w:name="_Toc415502597"/>
      <w:bookmarkStart w:id="689" w:name="_Toc415823247"/>
      <w:bookmarkStart w:id="690" w:name="_Toc423642803"/>
      <w:bookmarkStart w:id="691" w:name="_Toc423643111"/>
      <w:bookmarkStart w:id="692" w:name="_Toc427664867"/>
      <w:bookmarkStart w:id="693" w:name="_Toc440569991"/>
      <w:r>
        <w:rPr>
          <w:rStyle w:val="Titelblau"/>
        </w:rPr>
        <w:br w:type="page"/>
      </w:r>
    </w:p>
    <w:p w14:paraId="089343B9" w14:textId="64F0E2EA" w:rsidR="00420C87" w:rsidRPr="00B72274" w:rsidRDefault="00420C87" w:rsidP="00B72274">
      <w:pPr>
        <w:pStyle w:val="Heading1"/>
        <w:tabs>
          <w:tab w:val="clear" w:pos="1411"/>
          <w:tab w:val="num" w:pos="1843"/>
        </w:tabs>
        <w:spacing w:before="240" w:after="360" w:line="300" w:lineRule="auto"/>
        <w:ind w:left="1134" w:hanging="1134"/>
        <w:rPr>
          <w:rStyle w:val="Titelblau"/>
        </w:rPr>
      </w:pPr>
      <w:bookmarkStart w:id="694" w:name="_Toc19623516"/>
      <w:r w:rsidRPr="00B72274">
        <w:rPr>
          <w:rStyle w:val="Titelblau"/>
        </w:rPr>
        <w:lastRenderedPageBreak/>
        <w:t>ASSESSMENT OF SAFETY</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sidRPr="00B72274">
        <w:rPr>
          <w:rStyle w:val="Titelblau"/>
        </w:rPr>
        <w:t xml:space="preserve"> </w:t>
      </w:r>
    </w:p>
    <w:p w14:paraId="6C05CA73" w14:textId="1EE26B14" w:rsidR="00420C87" w:rsidRPr="00EC2902" w:rsidRDefault="00420C87" w:rsidP="00ED14EC">
      <w:pPr>
        <w:pStyle w:val="Heading2"/>
      </w:pPr>
      <w:bookmarkStart w:id="695" w:name="_Ref367023603"/>
      <w:bookmarkStart w:id="696" w:name="_Toc380764840"/>
      <w:bookmarkStart w:id="697" w:name="_Toc382385056"/>
      <w:bookmarkStart w:id="698" w:name="_Toc382385364"/>
      <w:bookmarkStart w:id="699" w:name="_Toc390501742"/>
      <w:bookmarkStart w:id="700" w:name="_Toc392156337"/>
      <w:bookmarkStart w:id="701" w:name="_Toc392156645"/>
      <w:bookmarkStart w:id="702" w:name="_Toc403511952"/>
      <w:bookmarkStart w:id="703" w:name="_Toc415502300"/>
      <w:bookmarkStart w:id="704" w:name="_Toc415502598"/>
      <w:bookmarkStart w:id="705" w:name="_Toc415823248"/>
      <w:bookmarkStart w:id="706" w:name="_Toc423642804"/>
      <w:bookmarkStart w:id="707" w:name="_Toc423643112"/>
      <w:bookmarkStart w:id="708" w:name="_Toc427664868"/>
      <w:bookmarkStart w:id="709" w:name="_Toc440569992"/>
      <w:bookmarkStart w:id="710" w:name="_Toc19623517"/>
      <w:r w:rsidRPr="00EC2902">
        <w:t>Safety Plan</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07932BE3" w14:textId="77777777" w:rsidR="00532DA3" w:rsidRPr="00EC2902" w:rsidRDefault="00532DA3" w:rsidP="00532DA3">
      <w:pPr>
        <w:pStyle w:val="Textkrpernormal"/>
      </w:pPr>
      <w:r w:rsidRPr="00EC2902">
        <w:t xml:space="preserve">This section is intended to outline the plan for managing identified and potential risks related to the study drug and other protocol-mandated therapy. </w:t>
      </w:r>
    </w:p>
    <w:p w14:paraId="34075691" w14:textId="50360F0B" w:rsidR="00532DA3" w:rsidRPr="00EC2902" w:rsidRDefault="00532DA3" w:rsidP="00532DA3">
      <w:pPr>
        <w:pStyle w:val="Textkrpernormal"/>
      </w:pPr>
      <w:r w:rsidRPr="00EC2902">
        <w:t xml:space="preserve">Describe the risks and how they have been identified (e.g., on the basis of mechanism of action, experience with similar molecules, and key nonclinical and clinical safety findings that are relevant to this patient population). </w:t>
      </w:r>
    </w:p>
    <w:p w14:paraId="006013C2" w14:textId="77777777" w:rsidR="00B72274" w:rsidRDefault="00532DA3" w:rsidP="00B72274">
      <w:pPr>
        <w:pStyle w:val="Textkrpernormal"/>
      </w:pPr>
      <w:r w:rsidRPr="00EC2902">
        <w:t>Discuss how the study design will address the identified and potential safety issues, including through exclusion criteria, prohibited concomitant therapy and food, special monitoring, adverse e</w:t>
      </w:r>
      <w:r w:rsidR="00D66A9E" w:rsidRPr="00EC2902">
        <w:t xml:space="preserve">vent reporting, and follow-up. </w:t>
      </w:r>
      <w:r w:rsidRPr="00EC2902">
        <w:t>Other sections of the protocol can be cross-referenced to avoid duplicating information.</w:t>
      </w:r>
      <w:bookmarkStart w:id="711" w:name="_Toc423642805"/>
      <w:bookmarkStart w:id="712" w:name="_Toc423643113"/>
      <w:bookmarkStart w:id="713" w:name="_Toc427664869"/>
      <w:bookmarkStart w:id="714" w:name="_Toc440569993"/>
      <w:bookmarkStart w:id="715" w:name="_Toc291587759"/>
      <w:bookmarkStart w:id="716" w:name="_Toc291587882"/>
      <w:bookmarkStart w:id="717" w:name="_Toc292963785"/>
      <w:bookmarkStart w:id="718" w:name="_Toc294272010"/>
      <w:bookmarkStart w:id="719" w:name="_Toc295280486"/>
      <w:bookmarkStart w:id="720" w:name="_Toc295336144"/>
      <w:bookmarkStart w:id="721" w:name="_Toc295336573"/>
      <w:bookmarkStart w:id="722" w:name="_Toc295337326"/>
      <w:bookmarkStart w:id="723" w:name="_Toc295385521"/>
      <w:bookmarkStart w:id="724" w:name="_Toc295385667"/>
      <w:bookmarkStart w:id="725" w:name="_Toc295457760"/>
      <w:bookmarkStart w:id="726" w:name="_Toc295458361"/>
      <w:bookmarkStart w:id="727" w:name="_Toc295458507"/>
      <w:bookmarkStart w:id="728" w:name="_Toc295664557"/>
      <w:bookmarkStart w:id="729" w:name="_Toc295664863"/>
      <w:bookmarkStart w:id="730" w:name="_Toc295685200"/>
      <w:bookmarkStart w:id="731" w:name="_Toc295685348"/>
      <w:bookmarkStart w:id="732" w:name="_Toc295685504"/>
      <w:bookmarkStart w:id="733" w:name="_Toc299312649"/>
      <w:bookmarkStart w:id="734" w:name="_Toc305497767"/>
      <w:bookmarkStart w:id="735" w:name="_Toc305497916"/>
      <w:bookmarkStart w:id="736" w:name="_Toc305498169"/>
      <w:bookmarkStart w:id="737" w:name="_Toc305498329"/>
      <w:bookmarkStart w:id="738" w:name="_Toc310592967"/>
      <w:bookmarkStart w:id="739" w:name="_Toc310593563"/>
      <w:bookmarkStart w:id="740" w:name="_Toc310593874"/>
      <w:bookmarkStart w:id="741" w:name="_Toc231449669"/>
      <w:bookmarkStart w:id="742" w:name="_Toc233202589"/>
      <w:bookmarkStart w:id="743" w:name="_Toc415823249"/>
      <w:bookmarkStart w:id="744" w:name="_Toc380764842"/>
      <w:bookmarkStart w:id="745" w:name="_Toc382385058"/>
      <w:bookmarkStart w:id="746" w:name="_Toc382385366"/>
      <w:bookmarkStart w:id="747" w:name="_Toc390501744"/>
      <w:bookmarkStart w:id="748" w:name="_Toc392156339"/>
      <w:bookmarkStart w:id="749" w:name="_Toc392156647"/>
      <w:bookmarkStart w:id="750" w:name="_Toc403511954"/>
      <w:bookmarkStart w:id="751" w:name="_Toc415502302"/>
      <w:bookmarkStart w:id="752" w:name="_Toc415502600"/>
    </w:p>
    <w:p w14:paraId="055350AC" w14:textId="5F595007" w:rsidR="003E3298" w:rsidRPr="00B72274" w:rsidRDefault="003E3298" w:rsidP="00B72274">
      <w:pPr>
        <w:pStyle w:val="Textkrpernormal"/>
        <w:rPr>
          <w:rFonts w:cs="Arial"/>
          <w:bCs/>
          <w:iCs/>
          <w:color w:val="365F91" w:themeColor="accent1" w:themeShade="BF"/>
          <w:spacing w:val="20"/>
          <w:kern w:val="32"/>
          <w:szCs w:val="26"/>
        </w:rPr>
      </w:pPr>
      <w:r w:rsidRPr="00B72274">
        <w:rPr>
          <w:rFonts w:cs="Arial"/>
          <w:bCs/>
          <w:iCs/>
          <w:color w:val="365F91" w:themeColor="accent1" w:themeShade="BF"/>
          <w:spacing w:val="20"/>
          <w:kern w:val="32"/>
          <w:szCs w:val="26"/>
        </w:rPr>
        <w:t>Risks Associated with {Drug Name}</w:t>
      </w:r>
      <w:bookmarkEnd w:id="711"/>
      <w:bookmarkEnd w:id="712"/>
      <w:bookmarkEnd w:id="713"/>
      <w:bookmarkEnd w:id="714"/>
    </w:p>
    <w:p w14:paraId="284BDC08" w14:textId="3F4E4D7F" w:rsidR="00B72274" w:rsidRPr="0065613C" w:rsidRDefault="00420C87" w:rsidP="0065613C">
      <w:pPr>
        <w:pStyle w:val="Heading3"/>
      </w:pPr>
      <w:bookmarkStart w:id="753" w:name="_Toc380764845"/>
      <w:bookmarkStart w:id="754" w:name="_Toc382385061"/>
      <w:bookmarkStart w:id="755" w:name="_Toc382385369"/>
      <w:bookmarkStart w:id="756" w:name="_Toc390501747"/>
      <w:bookmarkStart w:id="757" w:name="_Toc392156342"/>
      <w:bookmarkStart w:id="758" w:name="_Toc392156650"/>
      <w:bookmarkStart w:id="759" w:name="_Toc403511957"/>
      <w:bookmarkStart w:id="760" w:name="_Toc415502305"/>
      <w:bookmarkStart w:id="761" w:name="_Toc415502603"/>
      <w:bookmarkStart w:id="762" w:name="_Toc415823253"/>
      <w:bookmarkStart w:id="763" w:name="_Toc423642810"/>
      <w:bookmarkStart w:id="764" w:name="_Toc423643118"/>
      <w:bookmarkStart w:id="765" w:name="_Toc427664874"/>
      <w:bookmarkStart w:id="766" w:name="_Toc440569998"/>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sidRPr="00EC2902">
        <w:t xml:space="preserve">Management of </w:t>
      </w:r>
      <w:r w:rsidR="003D2E04" w:rsidRPr="00EC2902">
        <w:t>Patient</w:t>
      </w:r>
      <w:r w:rsidR="00141E31" w:rsidRPr="00EC2902">
        <w:t>s</w:t>
      </w:r>
      <w:r w:rsidR="003D2E04" w:rsidRPr="00EC2902">
        <w:t xml:space="preserve"> Who Experience </w:t>
      </w:r>
      <w:r w:rsidRPr="00EC2902">
        <w:t>Adverse Events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14:paraId="089A4158" w14:textId="273567DB" w:rsidR="008B6112" w:rsidRPr="00EC2902" w:rsidRDefault="008B6112" w:rsidP="006D002F">
      <w:pPr>
        <w:pStyle w:val="Heading4"/>
        <w:numPr>
          <w:ilvl w:val="2"/>
          <w:numId w:val="5"/>
        </w:numPr>
        <w:tabs>
          <w:tab w:val="clear" w:pos="1411"/>
          <w:tab w:val="num" w:pos="2127"/>
        </w:tabs>
        <w:ind w:left="1134" w:hanging="1134"/>
      </w:pPr>
      <w:r w:rsidRPr="00EC2902">
        <w:t>Dose Modifications</w:t>
      </w:r>
    </w:p>
    <w:p w14:paraId="506C7503" w14:textId="69BF21AD" w:rsidR="00454756" w:rsidRPr="00EC2902" w:rsidRDefault="00454756" w:rsidP="00454756">
      <w:pPr>
        <w:pStyle w:val="Textkrpernormal"/>
      </w:pPr>
      <w:r w:rsidRPr="00EC2902">
        <w:t>Indicate whether dose modifications are allowed. If allowed, describe dose modification rules, including possibility for escalating the dose after a dose reduction.</w:t>
      </w:r>
    </w:p>
    <w:p w14:paraId="1B167204" w14:textId="77777777" w:rsidR="008F1087" w:rsidRPr="00EC2902" w:rsidRDefault="008F1087" w:rsidP="006D002F">
      <w:pPr>
        <w:pStyle w:val="Heading4"/>
        <w:numPr>
          <w:ilvl w:val="2"/>
          <w:numId w:val="5"/>
        </w:numPr>
        <w:tabs>
          <w:tab w:val="clear" w:pos="1411"/>
          <w:tab w:val="num" w:pos="2127"/>
        </w:tabs>
        <w:ind w:left="1134" w:hanging="1134"/>
      </w:pPr>
      <w:r w:rsidRPr="00EC2902">
        <w:t>Treatment Interruption</w:t>
      </w:r>
    </w:p>
    <w:p w14:paraId="4720B428" w14:textId="50B0F505" w:rsidR="008F1087" w:rsidRPr="00EC2902" w:rsidRDefault="008F1087" w:rsidP="008F1087">
      <w:pPr>
        <w:pStyle w:val="Textkrpernormal"/>
        <w:keepNext/>
        <w:keepLines/>
      </w:pPr>
      <w:r w:rsidRPr="00EC2902">
        <w:t>Describe treatment interruption and discontinuation rules (e.g., maximum amount of time treatment can be withheld) for study treatments.</w:t>
      </w:r>
    </w:p>
    <w:p w14:paraId="6B2E7EEB" w14:textId="63229431" w:rsidR="002668EF" w:rsidRPr="002668EF" w:rsidRDefault="00046B6F" w:rsidP="002668EF">
      <w:pPr>
        <w:pStyle w:val="Heading4"/>
        <w:numPr>
          <w:ilvl w:val="2"/>
          <w:numId w:val="5"/>
        </w:numPr>
        <w:tabs>
          <w:tab w:val="clear" w:pos="1411"/>
        </w:tabs>
        <w:ind w:left="1134" w:hanging="1134"/>
      </w:pPr>
      <w:r w:rsidRPr="00EC2902">
        <w:t>Management Guidelines</w:t>
      </w:r>
      <w:r w:rsidR="002668EF">
        <w:t xml:space="preserve">  </w:t>
      </w:r>
    </w:p>
    <w:p w14:paraId="4F2EA177" w14:textId="409C0034" w:rsidR="002668EF" w:rsidRDefault="00046B6F" w:rsidP="002668EF">
      <w:pPr>
        <w:pStyle w:val="Textkrpernormal"/>
      </w:pPr>
      <w:r w:rsidRPr="00EC2902">
        <w:t>Describe recommended medical management of patients who experience specific adverse events, including guidelines for dosage modification and treatment i</w:t>
      </w:r>
      <w:r w:rsidR="000B210B" w:rsidRPr="00EC2902">
        <w:t>nterruption or discontinuation.</w:t>
      </w:r>
      <w:bookmarkStart w:id="767" w:name="_Ref367002373"/>
      <w:bookmarkStart w:id="768" w:name="_Ref367002402"/>
      <w:bookmarkStart w:id="769" w:name="_Toc380764846"/>
      <w:bookmarkStart w:id="770" w:name="_Toc382385062"/>
      <w:bookmarkStart w:id="771" w:name="_Toc382385370"/>
      <w:bookmarkStart w:id="772" w:name="_Toc390501748"/>
      <w:bookmarkStart w:id="773" w:name="_Toc392156343"/>
      <w:bookmarkStart w:id="774" w:name="_Toc392156651"/>
      <w:bookmarkStart w:id="775" w:name="_Toc403511958"/>
      <w:bookmarkStart w:id="776" w:name="_Toc415502306"/>
      <w:bookmarkStart w:id="777" w:name="_Toc415502604"/>
      <w:bookmarkStart w:id="778" w:name="_Toc415823254"/>
      <w:bookmarkStart w:id="779" w:name="_Toc423642811"/>
      <w:bookmarkStart w:id="780" w:name="_Toc423643119"/>
      <w:bookmarkStart w:id="781" w:name="_Toc427664875"/>
      <w:bookmarkStart w:id="782" w:name="_Toc440569999"/>
      <w:bookmarkStart w:id="783" w:name="_Toc423641937"/>
      <w:bookmarkStart w:id="784" w:name="_Toc423642247"/>
      <w:bookmarkStart w:id="785" w:name="_Toc440551084"/>
      <w:bookmarkStart w:id="786" w:name="_Toc440551383"/>
      <w:bookmarkStart w:id="787" w:name="_Toc440551686"/>
      <w:bookmarkStart w:id="788" w:name="_Ref468394800"/>
      <w:bookmarkStart w:id="789" w:name="_Toc468394969"/>
      <w:bookmarkStart w:id="790" w:name="_Toc469316651"/>
      <w:bookmarkStart w:id="791" w:name="_Ref367025651"/>
      <w:bookmarkStart w:id="792" w:name="_Ref295322890"/>
      <w:bookmarkStart w:id="793" w:name="_Toc380765226"/>
      <w:bookmarkStart w:id="794" w:name="_Toc382385448"/>
      <w:bookmarkStart w:id="795" w:name="_Toc387272101"/>
      <w:bookmarkStart w:id="796" w:name="_Toc390502132"/>
      <w:bookmarkStart w:id="797" w:name="_Toc392156729"/>
      <w:bookmarkStart w:id="798" w:name="_Toc392450482"/>
      <w:bookmarkStart w:id="799" w:name="_Toc403512344"/>
      <w:bookmarkStart w:id="800" w:name="_Toc415502682"/>
      <w:bookmarkStart w:id="801" w:name="_Toc415813514"/>
      <w:bookmarkStart w:id="802" w:name="_Toc415823636"/>
      <w:bookmarkStart w:id="803" w:name="_Toc423643198"/>
      <w:bookmarkStart w:id="804" w:name="_Toc427664954"/>
      <w:bookmarkStart w:id="805" w:name="_Toc440570079"/>
    </w:p>
    <w:p w14:paraId="2FF08783" w14:textId="77777777" w:rsidR="002668EF" w:rsidRDefault="002668EF" w:rsidP="002668EF">
      <w:pPr>
        <w:pStyle w:val="Heading4"/>
        <w:numPr>
          <w:ilvl w:val="2"/>
          <w:numId w:val="5"/>
        </w:numPr>
        <w:tabs>
          <w:tab w:val="clear" w:pos="1411"/>
        </w:tabs>
        <w:ind w:left="1134" w:hanging="1134"/>
      </w:pPr>
      <w:r w:rsidRPr="002668EF">
        <w:t>Management of Increases in QT Interval [If Applicable]</w:t>
      </w:r>
    </w:p>
    <w:p w14:paraId="3BC0B404" w14:textId="77777777" w:rsidR="002668EF" w:rsidRDefault="002668EF" w:rsidP="002668EF">
      <w:pPr>
        <w:pStyle w:val="Textkrpernormal"/>
      </w:pPr>
    </w:p>
    <w:p w14:paraId="22360893" w14:textId="77777777" w:rsidR="006D002F" w:rsidRDefault="001969E1" w:rsidP="006D002F">
      <w:pPr>
        <w:pStyle w:val="Heading2"/>
      </w:pPr>
      <w:bookmarkStart w:id="806" w:name="_Toc380764847"/>
      <w:bookmarkStart w:id="807" w:name="_Toc382385063"/>
      <w:bookmarkStart w:id="808" w:name="_Toc382385371"/>
      <w:bookmarkStart w:id="809" w:name="_Toc390501749"/>
      <w:bookmarkStart w:id="810" w:name="_Toc392156344"/>
      <w:bookmarkStart w:id="811" w:name="_Toc392156652"/>
      <w:bookmarkStart w:id="812" w:name="_Toc403511959"/>
      <w:bookmarkStart w:id="813" w:name="_Toc415502307"/>
      <w:bookmarkStart w:id="814" w:name="_Toc415502605"/>
      <w:bookmarkStart w:id="815" w:name="_Toc415823255"/>
      <w:bookmarkStart w:id="816" w:name="_Toc423642812"/>
      <w:bookmarkStart w:id="817" w:name="_Toc423643120"/>
      <w:bookmarkStart w:id="818" w:name="_Toc427664876"/>
      <w:bookmarkStart w:id="819" w:name="_Toc440570000"/>
      <w:bookmarkStart w:id="820" w:name="_Toc9932781"/>
      <w:bookmarkStart w:id="821" w:name="_Toc19623518"/>
      <w:bookmarkStart w:id="822" w:name="_Ref367024965"/>
      <w:bookmarkStart w:id="823" w:name="_Toc380764848"/>
      <w:bookmarkStart w:id="824" w:name="_Toc382385064"/>
      <w:bookmarkStart w:id="825" w:name="_Toc382385372"/>
      <w:bookmarkStart w:id="826" w:name="_Toc390501750"/>
      <w:bookmarkStart w:id="827" w:name="_Toc392156345"/>
      <w:bookmarkStart w:id="828" w:name="_Toc392156653"/>
      <w:bookmarkStart w:id="829" w:name="_Toc403511960"/>
      <w:bookmarkStart w:id="830" w:name="_Toc415502308"/>
      <w:bookmarkStart w:id="831" w:name="_Toc415502606"/>
      <w:bookmarkStart w:id="832" w:name="_Toc415823256"/>
      <w:bookmarkStart w:id="833" w:name="_Toc423642813"/>
      <w:bookmarkStart w:id="834" w:name="_Toc423643121"/>
      <w:bookmarkStart w:id="835" w:name="_Toc427664877"/>
      <w:bookmarkStart w:id="836" w:name="_Toc440570001"/>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sidRPr="00EC2902">
        <w:lastRenderedPageBreak/>
        <w:t>Safety Parameters and Definitions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14:paraId="453A2051" w14:textId="77777777" w:rsidR="006D002F" w:rsidRDefault="007D7E56" w:rsidP="006D002F">
      <w:pPr>
        <w:pStyle w:val="Heading4"/>
        <w:numPr>
          <w:ilvl w:val="2"/>
          <w:numId w:val="5"/>
        </w:numPr>
        <w:tabs>
          <w:tab w:val="clear" w:pos="1411"/>
          <w:tab w:val="num" w:pos="2127"/>
        </w:tabs>
        <w:ind w:left="1134" w:hanging="1134"/>
      </w:pPr>
      <w:r w:rsidRPr="006D002F">
        <w:t>Adverse Events</w:t>
      </w:r>
      <w:bookmarkStart w:id="837" w:name="_Ref367025084"/>
      <w:bookmarkStart w:id="838" w:name="_Toc380764849"/>
      <w:bookmarkStart w:id="839" w:name="_Toc382385065"/>
      <w:bookmarkStart w:id="840" w:name="_Toc382385373"/>
      <w:bookmarkStart w:id="841" w:name="_Toc390501751"/>
      <w:bookmarkStart w:id="842" w:name="_Toc392156346"/>
      <w:bookmarkStart w:id="843" w:name="_Toc392156654"/>
      <w:bookmarkStart w:id="844" w:name="_Toc403511961"/>
      <w:bookmarkStart w:id="845" w:name="_Toc415502309"/>
      <w:bookmarkStart w:id="846" w:name="_Toc415502607"/>
      <w:bookmarkStart w:id="847" w:name="_Toc415823257"/>
      <w:bookmarkStart w:id="848" w:name="_Toc423642814"/>
      <w:bookmarkStart w:id="849" w:name="_Toc423643122"/>
      <w:bookmarkStart w:id="850" w:name="_Toc427664878"/>
      <w:bookmarkStart w:id="851" w:name="_Toc440570002"/>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14:paraId="16CB022E" w14:textId="462E4085" w:rsidR="006D002F" w:rsidRDefault="00420C87" w:rsidP="006D002F">
      <w:pPr>
        <w:pStyle w:val="Heading4"/>
        <w:numPr>
          <w:ilvl w:val="2"/>
          <w:numId w:val="5"/>
        </w:numPr>
        <w:tabs>
          <w:tab w:val="clear" w:pos="1411"/>
          <w:tab w:val="num" w:pos="2127"/>
        </w:tabs>
        <w:ind w:left="1134" w:hanging="1134"/>
      </w:pPr>
      <w:r w:rsidRPr="006D002F">
        <w:t>Serious Adverse Events</w:t>
      </w:r>
      <w:bookmarkStart w:id="852" w:name="_Ref367023750"/>
      <w:bookmarkStart w:id="853" w:name="_Toc380764850"/>
      <w:bookmarkStart w:id="854" w:name="_Toc382385066"/>
      <w:bookmarkStart w:id="855" w:name="_Toc382385374"/>
      <w:bookmarkStart w:id="856" w:name="_Toc390501752"/>
      <w:bookmarkStart w:id="857" w:name="_Toc392156347"/>
      <w:bookmarkStart w:id="858" w:name="_Toc392156655"/>
      <w:bookmarkStart w:id="859" w:name="_Toc403511962"/>
      <w:bookmarkStart w:id="860" w:name="_Toc415502310"/>
      <w:bookmarkStart w:id="861" w:name="_Toc415502608"/>
      <w:bookmarkStart w:id="862" w:name="_Toc415823258"/>
      <w:bookmarkStart w:id="863" w:name="_Toc423642815"/>
      <w:bookmarkStart w:id="864" w:name="_Toc423643123"/>
      <w:bookmarkStart w:id="865" w:name="_Toc427664879"/>
      <w:bookmarkStart w:id="866" w:name="_Toc440570003"/>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14:paraId="7F571E37" w14:textId="1D7A5663" w:rsidR="00420C87" w:rsidRDefault="00420C87" w:rsidP="006D002F">
      <w:pPr>
        <w:pStyle w:val="Heading4"/>
        <w:numPr>
          <w:ilvl w:val="2"/>
          <w:numId w:val="5"/>
        </w:numPr>
        <w:tabs>
          <w:tab w:val="clear" w:pos="1411"/>
          <w:tab w:val="num" w:pos="2127"/>
        </w:tabs>
        <w:ind w:left="1134" w:hanging="1134"/>
      </w:pPr>
      <w:r w:rsidRPr="006D002F">
        <w:t>Adverse Events of Special Interest</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14:paraId="1A925D86" w14:textId="77777777" w:rsidR="00A24CD7" w:rsidRPr="00A24CD7" w:rsidRDefault="00A24CD7" w:rsidP="00A24CD7">
      <w:pPr>
        <w:pStyle w:val="Textkrpernormal"/>
      </w:pPr>
    </w:p>
    <w:p w14:paraId="0BBBC450" w14:textId="20E8F526" w:rsidR="00F02B1A" w:rsidRPr="00EC2902" w:rsidRDefault="00F02B1A" w:rsidP="00F02B1A">
      <w:pPr>
        <w:pStyle w:val="Heading2"/>
      </w:pPr>
      <w:bookmarkStart w:id="867" w:name="_Toc380764852"/>
      <w:bookmarkStart w:id="868" w:name="_Toc382385068"/>
      <w:bookmarkStart w:id="869" w:name="_Toc382385376"/>
      <w:bookmarkStart w:id="870" w:name="_Toc390501754"/>
      <w:bookmarkStart w:id="871" w:name="_Toc392156349"/>
      <w:bookmarkStart w:id="872" w:name="_Toc392156657"/>
      <w:bookmarkStart w:id="873" w:name="_Toc403511964"/>
      <w:bookmarkStart w:id="874" w:name="_Toc415502312"/>
      <w:bookmarkStart w:id="875" w:name="_Toc415502610"/>
      <w:bookmarkStart w:id="876" w:name="_Toc415823260"/>
      <w:bookmarkStart w:id="877" w:name="_Toc423642817"/>
      <w:bookmarkStart w:id="878" w:name="_Toc423643125"/>
      <w:bookmarkStart w:id="879" w:name="_Toc427664881"/>
      <w:bookmarkStart w:id="880" w:name="_Toc440570005"/>
      <w:bookmarkStart w:id="881" w:name="_Toc19623519"/>
      <w:bookmarkStart w:id="882" w:name="_Ref367025251"/>
      <w:bookmarkStart w:id="883" w:name="_Ref367025283"/>
      <w:bookmarkStart w:id="884" w:name="_Toc380764853"/>
      <w:bookmarkStart w:id="885" w:name="_Toc382385069"/>
      <w:bookmarkStart w:id="886" w:name="_Toc382385377"/>
      <w:bookmarkStart w:id="887" w:name="_Toc390501755"/>
      <w:bookmarkStart w:id="888" w:name="_Toc392156350"/>
      <w:bookmarkStart w:id="889" w:name="_Toc392156658"/>
      <w:bookmarkStart w:id="890" w:name="_Toc403511965"/>
      <w:bookmarkStart w:id="891" w:name="_Toc415502313"/>
      <w:bookmarkStart w:id="892" w:name="_Toc415502611"/>
      <w:bookmarkStart w:id="893" w:name="_Toc415823261"/>
      <w:bookmarkStart w:id="894" w:name="_Toc423642818"/>
      <w:bookmarkStart w:id="895" w:name="_Toc423643126"/>
      <w:bookmarkStart w:id="896" w:name="_Toc427664882"/>
      <w:bookmarkStart w:id="897" w:name="_Toc440570006"/>
      <w:r w:rsidRPr="00EC2902">
        <w:t>Methods and Timing for Capturing and Assessing Safety Parameters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14:paraId="4B484FAA" w14:textId="69338632" w:rsidR="00420C87" w:rsidRPr="006D002F" w:rsidRDefault="00420C87" w:rsidP="006D002F">
      <w:pPr>
        <w:pStyle w:val="Heading4"/>
        <w:numPr>
          <w:ilvl w:val="2"/>
          <w:numId w:val="5"/>
        </w:numPr>
        <w:tabs>
          <w:tab w:val="clear" w:pos="1411"/>
          <w:tab w:val="num" w:pos="2127"/>
        </w:tabs>
        <w:ind w:left="1134" w:hanging="1134"/>
      </w:pPr>
      <w:r w:rsidRPr="006D002F">
        <w:t>Adverse Event Reporting Period</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14:paraId="2C6D591F" w14:textId="0223FAF9" w:rsidR="00C551CE" w:rsidRPr="00EC2902" w:rsidRDefault="00C551CE" w:rsidP="00C551CE">
      <w:pPr>
        <w:pStyle w:val="Textkrpernormal"/>
      </w:pPr>
      <w:r w:rsidRPr="00EC2902">
        <w:t xml:space="preserve">The duration of the post-treatment follow-up period for safety surveillance purposes should be based on the known PK and PD properties of the test product. This may be influenced by such things as the half-life of and previous experience with the test product. In the absence of specific delayed-toxicity concerns or safety hypotheses, the following guidelines </w:t>
      </w:r>
      <w:r w:rsidR="00900EF8" w:rsidRPr="00EC2902">
        <w:t>can</w:t>
      </w:r>
      <w:r w:rsidRPr="00EC2902">
        <w:t xml:space="preserve"> be used to determine the length of the post-treatment follow-up period:</w:t>
      </w:r>
    </w:p>
    <w:tbl>
      <w:tblPr>
        <w:tblW w:w="9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3654"/>
        <w:gridCol w:w="3654"/>
      </w:tblGrid>
      <w:tr w:rsidR="00C551CE" w:rsidRPr="00EC2902" w14:paraId="572F704A" w14:textId="77777777" w:rsidTr="00A24CD7">
        <w:trPr>
          <w:cantSplit/>
          <w:trHeight w:val="126"/>
        </w:trPr>
        <w:tc>
          <w:tcPr>
            <w:tcW w:w="2127" w:type="dxa"/>
            <w:shd w:val="clear" w:color="auto" w:fill="auto"/>
          </w:tcPr>
          <w:p w14:paraId="7A00B6A7" w14:textId="77777777" w:rsidR="00C551CE" w:rsidRPr="00EC2902" w:rsidRDefault="00C551CE" w:rsidP="006D002F">
            <w:pPr>
              <w:pStyle w:val="TableCell10Left"/>
              <w:rPr>
                <w:rFonts w:asciiTheme="minorHAnsi" w:hAnsiTheme="minorHAnsi"/>
              </w:rPr>
            </w:pPr>
          </w:p>
        </w:tc>
        <w:tc>
          <w:tcPr>
            <w:tcW w:w="3654" w:type="dxa"/>
            <w:shd w:val="clear" w:color="auto" w:fill="auto"/>
          </w:tcPr>
          <w:p w14:paraId="086C0DF2" w14:textId="77777777" w:rsidR="00C551CE" w:rsidRPr="00EC2902" w:rsidRDefault="00C551CE" w:rsidP="006D002F">
            <w:pPr>
              <w:pStyle w:val="Textkrpernormal"/>
              <w:jc w:val="left"/>
            </w:pPr>
            <w:r w:rsidRPr="00EC2902">
              <w:t>Small Molecules</w:t>
            </w:r>
          </w:p>
        </w:tc>
        <w:tc>
          <w:tcPr>
            <w:tcW w:w="3654" w:type="dxa"/>
            <w:shd w:val="clear" w:color="auto" w:fill="auto"/>
          </w:tcPr>
          <w:p w14:paraId="345FB855" w14:textId="77777777" w:rsidR="00C551CE" w:rsidRPr="00EC2902" w:rsidRDefault="00C551CE" w:rsidP="006D002F">
            <w:pPr>
              <w:pStyle w:val="Textkrpernormal"/>
              <w:jc w:val="left"/>
            </w:pPr>
            <w:r w:rsidRPr="00EC2902">
              <w:t>Large Molecules</w:t>
            </w:r>
          </w:p>
        </w:tc>
      </w:tr>
      <w:tr w:rsidR="00C551CE" w:rsidRPr="00EC2902" w14:paraId="61CB65AA" w14:textId="77777777" w:rsidTr="00A24CD7">
        <w:trPr>
          <w:cantSplit/>
          <w:trHeight w:val="1361"/>
        </w:trPr>
        <w:tc>
          <w:tcPr>
            <w:tcW w:w="2127" w:type="dxa"/>
            <w:shd w:val="clear" w:color="auto" w:fill="auto"/>
          </w:tcPr>
          <w:p w14:paraId="51F3B7CD" w14:textId="77777777" w:rsidR="00C551CE" w:rsidRPr="00EC2902" w:rsidRDefault="00C551CE" w:rsidP="006D002F">
            <w:pPr>
              <w:pStyle w:val="Textkrpernormal"/>
              <w:jc w:val="left"/>
            </w:pPr>
            <w:r w:rsidRPr="00EC2902">
              <w:t>Single-dose studies</w:t>
            </w:r>
          </w:p>
        </w:tc>
        <w:tc>
          <w:tcPr>
            <w:tcW w:w="3654" w:type="dxa"/>
            <w:shd w:val="clear" w:color="auto" w:fill="auto"/>
          </w:tcPr>
          <w:p w14:paraId="0DDF030D" w14:textId="77777777" w:rsidR="00C551CE" w:rsidRPr="00EC2902" w:rsidRDefault="00C551CE" w:rsidP="006D002F">
            <w:pPr>
              <w:pStyle w:val="Textkrpernormal"/>
              <w:jc w:val="left"/>
            </w:pPr>
            <w:r w:rsidRPr="00EC2902">
              <w:t>5 elimination half-lives or 14 days after the final dose, whichever is longer</w:t>
            </w:r>
          </w:p>
        </w:tc>
        <w:tc>
          <w:tcPr>
            <w:tcW w:w="3654" w:type="dxa"/>
            <w:shd w:val="clear" w:color="auto" w:fill="auto"/>
          </w:tcPr>
          <w:p w14:paraId="3F84B974" w14:textId="77777777" w:rsidR="00C551CE" w:rsidRPr="00EC2902" w:rsidRDefault="00C551CE" w:rsidP="006D002F">
            <w:pPr>
              <w:pStyle w:val="Textkrpernormal"/>
              <w:jc w:val="left"/>
            </w:pPr>
            <w:r w:rsidRPr="00EC2902">
              <w:t>2 elimination half-lives or 28 days after the final dose, whichever is longer</w:t>
            </w:r>
          </w:p>
        </w:tc>
      </w:tr>
      <w:tr w:rsidR="00C551CE" w:rsidRPr="00EC2902" w14:paraId="0DE17FFA" w14:textId="77777777" w:rsidTr="00A24CD7">
        <w:trPr>
          <w:cantSplit/>
          <w:trHeight w:val="1260"/>
        </w:trPr>
        <w:tc>
          <w:tcPr>
            <w:tcW w:w="2127" w:type="dxa"/>
            <w:shd w:val="clear" w:color="auto" w:fill="auto"/>
          </w:tcPr>
          <w:p w14:paraId="53081262" w14:textId="77777777" w:rsidR="00C551CE" w:rsidRPr="00EC2902" w:rsidRDefault="00C551CE" w:rsidP="006D002F">
            <w:pPr>
              <w:pStyle w:val="Textkrpernormal"/>
              <w:jc w:val="left"/>
            </w:pPr>
            <w:r w:rsidRPr="00EC2902">
              <w:t>Multiple-dose studies</w:t>
            </w:r>
          </w:p>
        </w:tc>
        <w:tc>
          <w:tcPr>
            <w:tcW w:w="3654" w:type="dxa"/>
            <w:shd w:val="clear" w:color="auto" w:fill="auto"/>
          </w:tcPr>
          <w:p w14:paraId="77B61B74" w14:textId="77777777" w:rsidR="00C551CE" w:rsidRPr="00EC2902" w:rsidRDefault="00C551CE" w:rsidP="006D002F">
            <w:pPr>
              <w:pStyle w:val="Textkrpernormal"/>
              <w:jc w:val="left"/>
            </w:pPr>
            <w:r w:rsidRPr="00EC2902">
              <w:t>5 elimination half-lives or 28 days after the final dose, whichever is longer</w:t>
            </w:r>
          </w:p>
        </w:tc>
        <w:tc>
          <w:tcPr>
            <w:tcW w:w="3654" w:type="dxa"/>
            <w:shd w:val="clear" w:color="auto" w:fill="auto"/>
          </w:tcPr>
          <w:p w14:paraId="204839E3" w14:textId="77777777" w:rsidR="00C551CE" w:rsidRPr="00EC2902" w:rsidRDefault="00C551CE" w:rsidP="006D002F">
            <w:pPr>
              <w:pStyle w:val="Textkrpernormal"/>
              <w:jc w:val="left"/>
            </w:pPr>
            <w:r w:rsidRPr="00EC2902">
              <w:t>2 elimination half-lives or 28 days after the final dose, whichever is longer</w:t>
            </w:r>
          </w:p>
        </w:tc>
      </w:tr>
    </w:tbl>
    <w:p w14:paraId="22FBAECB" w14:textId="77777777" w:rsidR="00C551CE" w:rsidRPr="00EC2902" w:rsidRDefault="00C551CE" w:rsidP="008F70E2">
      <w:pPr>
        <w:pStyle w:val="Textkrpernormal"/>
      </w:pPr>
    </w:p>
    <w:p w14:paraId="37ECADDD" w14:textId="1798A591" w:rsidR="001B0CAD" w:rsidRPr="00EC2902" w:rsidRDefault="001B0CAD" w:rsidP="006D002F">
      <w:pPr>
        <w:pStyle w:val="Heading4"/>
        <w:numPr>
          <w:ilvl w:val="2"/>
          <w:numId w:val="5"/>
        </w:numPr>
        <w:tabs>
          <w:tab w:val="clear" w:pos="1411"/>
          <w:tab w:val="num" w:pos="2127"/>
        </w:tabs>
        <w:ind w:left="1134" w:hanging="1134"/>
      </w:pPr>
      <w:bookmarkStart w:id="898" w:name="_Toc440570007"/>
      <w:r w:rsidRPr="00EC2902">
        <w:t>Eliciting Adverse Event Information</w:t>
      </w:r>
      <w:bookmarkEnd w:id="898"/>
    </w:p>
    <w:p w14:paraId="6CBE02ED" w14:textId="723A250C" w:rsidR="001B0CAD" w:rsidRPr="00EC2902" w:rsidRDefault="001B0CAD" w:rsidP="006D002F">
      <w:pPr>
        <w:pStyle w:val="Textkrpernormal"/>
      </w:pPr>
      <w:r w:rsidRPr="00EC2902">
        <w:t>A consistent methodology of non-directive questioning should be adopted for eliciting adverse event information at all patient evaluation timepoints.</w:t>
      </w:r>
    </w:p>
    <w:p w14:paraId="5F130340" w14:textId="56145F60" w:rsidR="00420C87" w:rsidRPr="00EC2902" w:rsidRDefault="00420C87" w:rsidP="006D002F">
      <w:pPr>
        <w:pStyle w:val="Heading4"/>
        <w:numPr>
          <w:ilvl w:val="2"/>
          <w:numId w:val="5"/>
        </w:numPr>
        <w:tabs>
          <w:tab w:val="clear" w:pos="1411"/>
          <w:tab w:val="num" w:pos="2127"/>
        </w:tabs>
        <w:ind w:left="1134" w:hanging="1134"/>
      </w:pPr>
      <w:bookmarkStart w:id="899" w:name="_Ref367002810"/>
      <w:bookmarkStart w:id="900" w:name="_Ref367025092"/>
      <w:bookmarkStart w:id="901" w:name="_Toc380764855"/>
      <w:bookmarkStart w:id="902" w:name="_Toc382385071"/>
      <w:bookmarkStart w:id="903" w:name="_Toc382385379"/>
      <w:bookmarkStart w:id="904" w:name="_Toc390501757"/>
      <w:bookmarkStart w:id="905" w:name="_Toc392156352"/>
      <w:bookmarkStart w:id="906" w:name="_Toc392156660"/>
      <w:bookmarkStart w:id="907" w:name="_Toc403511967"/>
      <w:bookmarkStart w:id="908" w:name="_Toc415502315"/>
      <w:bookmarkStart w:id="909" w:name="_Toc415502613"/>
      <w:bookmarkStart w:id="910" w:name="_Toc415823263"/>
      <w:bookmarkStart w:id="911" w:name="_Toc423642820"/>
      <w:bookmarkStart w:id="912" w:name="_Toc423643128"/>
      <w:bookmarkStart w:id="913" w:name="_Toc427664884"/>
      <w:bookmarkStart w:id="914" w:name="_Toc440570008"/>
      <w:r w:rsidRPr="00EC2902">
        <w:t>Assessment of Severity of Adverse Events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14:paraId="5CD99F6A" w14:textId="6E41CD5E" w:rsidR="00485064" w:rsidRPr="00EC2902" w:rsidRDefault="00DE2752" w:rsidP="00900EF8">
      <w:pPr>
        <w:pStyle w:val="Textkrpernormal"/>
      </w:pPr>
      <w:r w:rsidRPr="00EC2902">
        <w:t xml:space="preserve">There are three table options to select from for adverse event grading: the NCI CTCAE, the World Health Organization (WHO) toxicity scale, and a mild/moderate/severe schema. </w:t>
      </w:r>
    </w:p>
    <w:p w14:paraId="6AFE07A4" w14:textId="669BCC73" w:rsidR="00420C87" w:rsidRPr="00EC2902" w:rsidRDefault="00420C87" w:rsidP="006D002F">
      <w:pPr>
        <w:pStyle w:val="Heading4"/>
        <w:numPr>
          <w:ilvl w:val="2"/>
          <w:numId w:val="5"/>
        </w:numPr>
        <w:tabs>
          <w:tab w:val="clear" w:pos="1411"/>
          <w:tab w:val="num" w:pos="2127"/>
        </w:tabs>
        <w:ind w:left="1134" w:hanging="1134"/>
      </w:pPr>
      <w:bookmarkStart w:id="915" w:name="_Ref367025096"/>
      <w:bookmarkStart w:id="916" w:name="_Toc380764856"/>
      <w:bookmarkStart w:id="917" w:name="_Toc382385072"/>
      <w:bookmarkStart w:id="918" w:name="_Toc382385380"/>
      <w:bookmarkStart w:id="919" w:name="_Toc390501758"/>
      <w:bookmarkStart w:id="920" w:name="_Toc392156353"/>
      <w:bookmarkStart w:id="921" w:name="_Toc392156661"/>
      <w:bookmarkStart w:id="922" w:name="_Toc403511968"/>
      <w:bookmarkStart w:id="923" w:name="_Toc415502316"/>
      <w:bookmarkStart w:id="924" w:name="_Toc415502614"/>
      <w:bookmarkStart w:id="925" w:name="_Toc415823264"/>
      <w:bookmarkStart w:id="926" w:name="_Toc423642821"/>
      <w:bookmarkStart w:id="927" w:name="_Toc423643129"/>
      <w:bookmarkStart w:id="928" w:name="_Toc427664885"/>
      <w:bookmarkStart w:id="929" w:name="_Toc440570009"/>
      <w:r w:rsidRPr="00EC2902">
        <w:lastRenderedPageBreak/>
        <w:t>Assessment of Causality of Adverse Events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14:paraId="47480297" w14:textId="27B785BE" w:rsidR="00EF1CD5" w:rsidRPr="00EC2902" w:rsidRDefault="00EF1CD5" w:rsidP="006D002F">
      <w:pPr>
        <w:pStyle w:val="Textkrpernormal"/>
      </w:pPr>
      <w:r w:rsidRPr="00EC2902">
        <w:t>Investigators should use their knowledge of the patient, the circumstances surrounding the event, and an evaluation of any potential alternative causes to determine whether an adverse event is considered to be related to the study drug, indicating "yes" or "no" accordingly. The following guidance should be taken into consideration:</w:t>
      </w:r>
    </w:p>
    <w:p w14:paraId="3098463B" w14:textId="77777777" w:rsidR="00EF1CD5" w:rsidRPr="00EC2902" w:rsidRDefault="00EF1CD5" w:rsidP="00730D95">
      <w:pPr>
        <w:pStyle w:val="Textkrpernormal"/>
        <w:numPr>
          <w:ilvl w:val="0"/>
          <w:numId w:val="14"/>
        </w:numPr>
        <w:ind w:left="1134" w:hanging="567"/>
      </w:pPr>
      <w:r w:rsidRPr="00EC2902">
        <w:t>Temporal relationship of event onset to the initiation of study drug</w:t>
      </w:r>
    </w:p>
    <w:p w14:paraId="5CCB0412" w14:textId="77777777" w:rsidR="00EF1CD5" w:rsidRPr="00EC2902" w:rsidRDefault="00EF1CD5" w:rsidP="00730D95">
      <w:pPr>
        <w:pStyle w:val="Textkrpernormal"/>
        <w:numPr>
          <w:ilvl w:val="0"/>
          <w:numId w:val="14"/>
        </w:numPr>
        <w:ind w:left="1134" w:hanging="567"/>
      </w:pPr>
      <w:r w:rsidRPr="00EC2902">
        <w:t>Course of the event, with special consideration of the effects of dose reduction, discontinuation of study drug, or reintroduction of study drug (as applicable)</w:t>
      </w:r>
    </w:p>
    <w:p w14:paraId="7368210B" w14:textId="77777777" w:rsidR="00EF1CD5" w:rsidRPr="00EC2902" w:rsidRDefault="00EF1CD5" w:rsidP="00730D95">
      <w:pPr>
        <w:pStyle w:val="Textkrpernormal"/>
        <w:numPr>
          <w:ilvl w:val="0"/>
          <w:numId w:val="14"/>
        </w:numPr>
        <w:ind w:left="1134" w:hanging="567"/>
      </w:pPr>
      <w:r w:rsidRPr="00EC2902">
        <w:t>Known association of the event with the study drug or with similar treatments</w:t>
      </w:r>
    </w:p>
    <w:p w14:paraId="7CC8A285" w14:textId="77777777" w:rsidR="00EF1CD5" w:rsidRPr="00EC2902" w:rsidRDefault="00EF1CD5" w:rsidP="00730D95">
      <w:pPr>
        <w:pStyle w:val="Textkrpernormal"/>
        <w:numPr>
          <w:ilvl w:val="0"/>
          <w:numId w:val="14"/>
        </w:numPr>
        <w:ind w:left="1134" w:hanging="567"/>
      </w:pPr>
      <w:r w:rsidRPr="00EC2902">
        <w:t>Known association of the event with the disease under study</w:t>
      </w:r>
    </w:p>
    <w:p w14:paraId="380FCE84" w14:textId="77777777" w:rsidR="00EF1CD5" w:rsidRPr="00EC2902" w:rsidRDefault="00EF1CD5" w:rsidP="00730D95">
      <w:pPr>
        <w:pStyle w:val="Textkrpernormal"/>
        <w:numPr>
          <w:ilvl w:val="0"/>
          <w:numId w:val="14"/>
        </w:numPr>
        <w:ind w:left="1134" w:hanging="567"/>
      </w:pPr>
      <w:r w:rsidRPr="00EC2902">
        <w:t>Presence of risk factors in the patient or use of concomitant medications known to increase the occurrence of the event</w:t>
      </w:r>
    </w:p>
    <w:p w14:paraId="75724205" w14:textId="344712F5" w:rsidR="00F6534A" w:rsidRPr="00EC2902" w:rsidRDefault="00EF1CD5" w:rsidP="00730D95">
      <w:pPr>
        <w:pStyle w:val="Textkrpernormal"/>
        <w:numPr>
          <w:ilvl w:val="0"/>
          <w:numId w:val="14"/>
        </w:numPr>
        <w:ind w:left="1134" w:hanging="567"/>
      </w:pPr>
      <w:r w:rsidRPr="00EC2902">
        <w:t>Presence of non-treatment-related factors that are known to be associated with the occurrence of the event</w:t>
      </w:r>
    </w:p>
    <w:p w14:paraId="49ED98B3" w14:textId="01FF4B2C" w:rsidR="00420C87" w:rsidRPr="00EC2902" w:rsidRDefault="00420C87" w:rsidP="006D002F">
      <w:pPr>
        <w:pStyle w:val="Heading4"/>
        <w:numPr>
          <w:ilvl w:val="2"/>
          <w:numId w:val="5"/>
        </w:numPr>
        <w:tabs>
          <w:tab w:val="clear" w:pos="1411"/>
          <w:tab w:val="num" w:pos="2127"/>
        </w:tabs>
        <w:ind w:left="1134" w:hanging="1134"/>
      </w:pPr>
      <w:bookmarkStart w:id="930" w:name="_Toc380764857"/>
      <w:bookmarkStart w:id="931" w:name="_Toc382385073"/>
      <w:bookmarkStart w:id="932" w:name="_Toc382385381"/>
      <w:bookmarkStart w:id="933" w:name="_Toc390501759"/>
      <w:bookmarkStart w:id="934" w:name="_Toc392156354"/>
      <w:bookmarkStart w:id="935" w:name="_Toc392156662"/>
      <w:bookmarkStart w:id="936" w:name="_Toc403511969"/>
      <w:bookmarkStart w:id="937" w:name="_Toc415502317"/>
      <w:bookmarkStart w:id="938" w:name="_Toc415502615"/>
      <w:bookmarkStart w:id="939" w:name="_Toc415823265"/>
      <w:bookmarkStart w:id="940" w:name="_Toc423642822"/>
      <w:bookmarkStart w:id="941" w:name="_Toc423643130"/>
      <w:bookmarkStart w:id="942" w:name="_Toc427664886"/>
      <w:bookmarkStart w:id="943" w:name="_Toc440570010"/>
      <w:r w:rsidRPr="00EC2902">
        <w:t>Procedures for Recording Adverse Events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14:paraId="5B5D5A81" w14:textId="17E44774" w:rsidR="008F7C5A" w:rsidRPr="00EC2902" w:rsidRDefault="007B3213" w:rsidP="006D002F">
      <w:pPr>
        <w:pStyle w:val="Textkrpernormal"/>
      </w:pPr>
      <w:r w:rsidRPr="00EC2902">
        <w:t>Investigators should use correct medical terminology/concepts when recording adverse eve</w:t>
      </w:r>
      <w:r w:rsidR="008B373F" w:rsidRPr="00EC2902">
        <w:t xml:space="preserve">nts on the Adverse Event eCRF. </w:t>
      </w:r>
      <w:r w:rsidRPr="00EC2902">
        <w:t>Avoid colloquialisms and abbreviations. Only one adverse event term should be recorded in the event field on the Adverse Event eCRF.</w:t>
      </w:r>
      <w:bookmarkStart w:id="944" w:name="_Toc380764861"/>
      <w:bookmarkStart w:id="945" w:name="_Toc382385077"/>
      <w:bookmarkStart w:id="946" w:name="_Toc382385385"/>
      <w:bookmarkStart w:id="947" w:name="_Toc390501763"/>
      <w:bookmarkStart w:id="948" w:name="_Toc392156358"/>
      <w:bookmarkStart w:id="949" w:name="_Toc392156666"/>
      <w:bookmarkStart w:id="950" w:name="_Toc403511973"/>
      <w:bookmarkStart w:id="951" w:name="_Toc415502321"/>
      <w:bookmarkStart w:id="952" w:name="_Toc415502619"/>
      <w:bookmarkStart w:id="953" w:name="_Toc415823269"/>
      <w:bookmarkStart w:id="954" w:name="_Toc423642826"/>
      <w:bookmarkStart w:id="955" w:name="_Toc423643134"/>
      <w:bookmarkStart w:id="956" w:name="_Toc427664890"/>
      <w:bookmarkStart w:id="957" w:name="_Toc440570014"/>
    </w:p>
    <w:p w14:paraId="118D68A5" w14:textId="77777777" w:rsidR="00AC0F2D" w:rsidRPr="00A24CD7" w:rsidRDefault="00AC0F2D" w:rsidP="00A24CD7">
      <w:pPr>
        <w:pStyle w:val="Heading4"/>
        <w:tabs>
          <w:tab w:val="clear" w:pos="2221"/>
          <w:tab w:val="num" w:pos="2410"/>
        </w:tabs>
        <w:ind w:left="1134" w:hanging="1134"/>
        <w:rPr>
          <w:szCs w:val="24"/>
        </w:rPr>
      </w:pPr>
      <w:bookmarkStart w:id="958" w:name="_Ref367022920"/>
      <w:bookmarkStart w:id="959" w:name="_Toc380764858"/>
      <w:bookmarkStart w:id="960" w:name="_Toc382385074"/>
      <w:bookmarkStart w:id="961" w:name="_Toc382385382"/>
      <w:bookmarkStart w:id="962" w:name="_Toc390501760"/>
      <w:bookmarkStart w:id="963" w:name="_Toc392156355"/>
      <w:bookmarkStart w:id="964" w:name="_Toc392156663"/>
      <w:bookmarkStart w:id="965" w:name="_Toc403511970"/>
      <w:bookmarkStart w:id="966" w:name="_Toc415502318"/>
      <w:bookmarkStart w:id="967" w:name="_Toc415502616"/>
      <w:bookmarkStart w:id="968" w:name="_Toc415823266"/>
      <w:bookmarkStart w:id="969" w:name="_Toc423642823"/>
      <w:bookmarkStart w:id="970" w:name="_Toc423643131"/>
      <w:bookmarkStart w:id="971" w:name="_Toc427664887"/>
      <w:bookmarkStart w:id="972" w:name="_Toc440570011"/>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sidRPr="00A24CD7">
        <w:rPr>
          <w:szCs w:val="24"/>
        </w:rPr>
        <w:t xml:space="preserve">{Infusion-Related} </w:t>
      </w:r>
      <w:r w:rsidRPr="00A24CD7">
        <w:rPr>
          <w:rStyle w:val="Titelblau"/>
          <w:sz w:val="24"/>
          <w:szCs w:val="24"/>
        </w:rPr>
        <w:t xml:space="preserve">[or] </w:t>
      </w:r>
      <w:r w:rsidRPr="00A24CD7">
        <w:rPr>
          <w:szCs w:val="24"/>
        </w:rPr>
        <w:t>{Injection} Reactions</w:t>
      </w:r>
      <w:r w:rsidRPr="00A24CD7">
        <w:rPr>
          <w:rStyle w:val="Titelblau"/>
          <w:sz w:val="24"/>
          <w:szCs w:val="24"/>
        </w:rPr>
        <w:t xml:space="preserve"> [If Applicable]</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4EEC5F2E" w14:textId="11D1D85F" w:rsidR="009F35D0" w:rsidRPr="00A24CD7" w:rsidRDefault="009F35D0" w:rsidP="00A24CD7">
      <w:pPr>
        <w:pStyle w:val="Heading4"/>
        <w:tabs>
          <w:tab w:val="clear" w:pos="2221"/>
          <w:tab w:val="num" w:pos="2410"/>
        </w:tabs>
        <w:ind w:left="1134" w:hanging="1134"/>
        <w:rPr>
          <w:szCs w:val="24"/>
        </w:rPr>
      </w:pPr>
      <w:bookmarkStart w:id="973" w:name="_Toc380764860"/>
      <w:bookmarkStart w:id="974" w:name="_Toc382385076"/>
      <w:bookmarkStart w:id="975" w:name="_Toc382385384"/>
      <w:bookmarkStart w:id="976" w:name="_Toc390501762"/>
      <w:bookmarkStart w:id="977" w:name="_Toc392156357"/>
      <w:bookmarkStart w:id="978" w:name="_Toc392156665"/>
      <w:bookmarkStart w:id="979" w:name="_Toc403511972"/>
      <w:bookmarkStart w:id="980" w:name="_Toc415502320"/>
      <w:bookmarkStart w:id="981" w:name="_Toc415502618"/>
      <w:bookmarkStart w:id="982" w:name="_Toc415823268"/>
      <w:bookmarkStart w:id="983" w:name="_Toc423642825"/>
      <w:bookmarkStart w:id="984" w:name="_Toc423643133"/>
      <w:bookmarkStart w:id="985" w:name="_Toc427664889"/>
      <w:bookmarkStart w:id="986" w:name="_Toc440570013"/>
      <w:bookmarkStart w:id="987" w:name="_Ref367002476"/>
      <w:bookmarkStart w:id="988" w:name="_Ref367025001"/>
      <w:bookmarkStart w:id="989" w:name="_Toc380764871"/>
      <w:bookmarkStart w:id="990" w:name="_Toc382385087"/>
      <w:bookmarkStart w:id="991" w:name="_Toc382385395"/>
      <w:bookmarkStart w:id="992" w:name="_Toc390501773"/>
      <w:bookmarkStart w:id="993" w:name="_Toc392156368"/>
      <w:bookmarkStart w:id="994" w:name="_Toc392156676"/>
      <w:bookmarkStart w:id="995" w:name="_Toc403511983"/>
      <w:bookmarkStart w:id="996" w:name="_Toc415502331"/>
      <w:bookmarkStart w:id="997" w:name="_Toc415502629"/>
      <w:bookmarkStart w:id="998" w:name="_Toc415823279"/>
      <w:bookmarkStart w:id="999" w:name="_Toc423642836"/>
      <w:bookmarkStart w:id="1000" w:name="_Toc423643144"/>
      <w:bookmarkStart w:id="1001" w:name="_Toc427664900"/>
      <w:bookmarkStart w:id="1002" w:name="_Toc440570024"/>
      <w:r w:rsidRPr="00A24CD7">
        <w:rPr>
          <w:szCs w:val="24"/>
        </w:rPr>
        <w:t>Adverse Events That Are Secondary to Other Events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14:paraId="3A6673D0" w14:textId="450A3E39" w:rsidR="009F35D0" w:rsidRPr="00EC2902" w:rsidRDefault="009F35D0" w:rsidP="006D002F">
      <w:pPr>
        <w:pStyle w:val="Textkrpernormal"/>
      </w:pPr>
      <w:r w:rsidRPr="00EC2902">
        <w:t xml:space="preserve">In general, adverse events that are secondary to other events (e.g., cascade events or clinical sequelae) should be identified by their primary cause, with the exception of severe or </w:t>
      </w:r>
      <w:r w:rsidR="005A7ECC" w:rsidRPr="00EC2902">
        <w:t>serious secondary events.</w:t>
      </w:r>
      <w:r w:rsidRPr="00EC2902">
        <w:t xml:space="preserve"> </w:t>
      </w:r>
    </w:p>
    <w:p w14:paraId="2D3B7DBC" w14:textId="77777777" w:rsidR="0098306D" w:rsidRPr="00A24CD7" w:rsidRDefault="0098306D" w:rsidP="00A24CD7">
      <w:pPr>
        <w:pStyle w:val="Heading4"/>
        <w:tabs>
          <w:tab w:val="clear" w:pos="2221"/>
          <w:tab w:val="num" w:pos="2410"/>
        </w:tabs>
        <w:ind w:left="1134" w:hanging="1134"/>
        <w:rPr>
          <w:szCs w:val="24"/>
        </w:rPr>
      </w:pPr>
      <w:r w:rsidRPr="00A24CD7">
        <w:rPr>
          <w:szCs w:val="24"/>
        </w:rPr>
        <w:t>Persistent or Recurrent Adverse Events</w:t>
      </w:r>
    </w:p>
    <w:p w14:paraId="4E46308B" w14:textId="016BA93A" w:rsidR="009F35D0" w:rsidRPr="00EC2902" w:rsidRDefault="00D12D96" w:rsidP="006D002F">
      <w:pPr>
        <w:pStyle w:val="Textkrpernormal"/>
      </w:pPr>
      <w:r w:rsidRPr="00EC2902">
        <w:t xml:space="preserve">A persistent adverse event is one that extends continuously, without resolution, between patient evaluation timepoints.  Such events should only be recorded once on the Adverse Event eCRF. </w:t>
      </w:r>
    </w:p>
    <w:p w14:paraId="34830E89" w14:textId="77777777" w:rsidR="000A4E20" w:rsidRPr="00A24CD7" w:rsidRDefault="000A4E20" w:rsidP="00A24CD7">
      <w:pPr>
        <w:pStyle w:val="Heading4"/>
        <w:tabs>
          <w:tab w:val="clear" w:pos="2221"/>
          <w:tab w:val="num" w:pos="2410"/>
        </w:tabs>
        <w:ind w:left="1134" w:hanging="1134"/>
        <w:rPr>
          <w:szCs w:val="24"/>
        </w:rPr>
      </w:pPr>
      <w:bookmarkStart w:id="1003" w:name="_Toc380764862"/>
      <w:bookmarkStart w:id="1004" w:name="_Toc382385078"/>
      <w:bookmarkStart w:id="1005" w:name="_Toc382385386"/>
      <w:bookmarkStart w:id="1006" w:name="_Toc390501764"/>
      <w:bookmarkStart w:id="1007" w:name="_Toc392156359"/>
      <w:bookmarkStart w:id="1008" w:name="_Toc392156667"/>
      <w:bookmarkStart w:id="1009" w:name="_Toc403511974"/>
      <w:bookmarkStart w:id="1010" w:name="_Toc415502322"/>
      <w:bookmarkStart w:id="1011" w:name="_Toc415502620"/>
      <w:bookmarkStart w:id="1012" w:name="_Toc415823270"/>
      <w:bookmarkStart w:id="1013" w:name="_Toc423642827"/>
      <w:bookmarkStart w:id="1014" w:name="_Toc423643135"/>
      <w:bookmarkStart w:id="1015" w:name="_Toc427664891"/>
      <w:bookmarkStart w:id="1016" w:name="_Toc440570015"/>
      <w:r w:rsidRPr="00A24CD7">
        <w:rPr>
          <w:szCs w:val="24"/>
        </w:rPr>
        <w:lastRenderedPageBreak/>
        <w:t>Abnormal Laboratory Values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14:paraId="6659DB44" w14:textId="7ADCBF62" w:rsidR="000F2F05" w:rsidRPr="00EC2902" w:rsidRDefault="000F2F05" w:rsidP="006D002F">
      <w:pPr>
        <w:pStyle w:val="Textkrpernormal"/>
      </w:pPr>
      <w:r w:rsidRPr="00EC2902">
        <w:t>It is the investigator's responsibility to review all laboratory findings. Medical and scientific judgment should be exercised in deciding whether an isolated laboratory abnormality should be classified as an adverse event.</w:t>
      </w:r>
    </w:p>
    <w:p w14:paraId="2E5F02B4" w14:textId="77777777" w:rsidR="00F455A4" w:rsidRPr="00A24CD7" w:rsidRDefault="00F455A4" w:rsidP="00A24CD7">
      <w:pPr>
        <w:pStyle w:val="Heading4"/>
        <w:tabs>
          <w:tab w:val="clear" w:pos="2221"/>
          <w:tab w:val="num" w:pos="2410"/>
        </w:tabs>
        <w:ind w:left="1134" w:hanging="1134"/>
        <w:rPr>
          <w:szCs w:val="24"/>
        </w:rPr>
      </w:pPr>
      <w:bookmarkStart w:id="1017" w:name="_Toc390501765"/>
      <w:bookmarkStart w:id="1018" w:name="_Toc392156360"/>
      <w:bookmarkStart w:id="1019" w:name="_Toc392156668"/>
      <w:bookmarkStart w:id="1020" w:name="_Toc403511975"/>
      <w:bookmarkStart w:id="1021" w:name="_Toc415502323"/>
      <w:bookmarkStart w:id="1022" w:name="_Toc415502621"/>
      <w:bookmarkStart w:id="1023" w:name="_Toc415823271"/>
      <w:bookmarkStart w:id="1024" w:name="_Toc423642828"/>
      <w:bookmarkStart w:id="1025" w:name="_Toc423643136"/>
      <w:bookmarkStart w:id="1026" w:name="_Toc427664892"/>
      <w:bookmarkStart w:id="1027" w:name="_Toc440570016"/>
      <w:r w:rsidRPr="00A24CD7">
        <w:rPr>
          <w:szCs w:val="24"/>
        </w:rPr>
        <w:t>Abnormal Vital Sign Values</w:t>
      </w:r>
      <w:bookmarkEnd w:id="1017"/>
      <w:bookmarkEnd w:id="1018"/>
      <w:bookmarkEnd w:id="1019"/>
      <w:bookmarkEnd w:id="1020"/>
      <w:bookmarkEnd w:id="1021"/>
      <w:bookmarkEnd w:id="1022"/>
      <w:bookmarkEnd w:id="1023"/>
      <w:bookmarkEnd w:id="1024"/>
      <w:bookmarkEnd w:id="1025"/>
      <w:bookmarkEnd w:id="1026"/>
      <w:bookmarkEnd w:id="1027"/>
    </w:p>
    <w:p w14:paraId="144DC9C1" w14:textId="558C2F61" w:rsidR="00F455A4" w:rsidRPr="00EC2902" w:rsidRDefault="00F455A4" w:rsidP="006D002F">
      <w:pPr>
        <w:pStyle w:val="Textkrpernormal"/>
      </w:pPr>
      <w:r w:rsidRPr="00EC2902">
        <w:t>It is the investigator's responsibility to review all vital sign findings.  Medical and scientific judgment should be exercised in deciding whether an isolated vital sign abnormality should be classified as an adverse event.</w:t>
      </w:r>
    </w:p>
    <w:p w14:paraId="534F9A6B" w14:textId="44607024" w:rsidR="00F455A4" w:rsidRPr="00A24CD7" w:rsidRDefault="00F455A4" w:rsidP="00A24CD7">
      <w:pPr>
        <w:pStyle w:val="Heading4"/>
        <w:tabs>
          <w:tab w:val="clear" w:pos="2221"/>
          <w:tab w:val="num" w:pos="2410"/>
        </w:tabs>
        <w:ind w:left="1134" w:hanging="1134"/>
        <w:rPr>
          <w:szCs w:val="24"/>
        </w:rPr>
      </w:pPr>
      <w:bookmarkStart w:id="1028" w:name="_Toc390501766"/>
      <w:bookmarkStart w:id="1029" w:name="_Toc392156361"/>
      <w:bookmarkStart w:id="1030" w:name="_Toc392156669"/>
      <w:bookmarkStart w:id="1031" w:name="_Toc403511976"/>
      <w:bookmarkStart w:id="1032" w:name="_Toc415502324"/>
      <w:bookmarkStart w:id="1033" w:name="_Toc415502622"/>
      <w:bookmarkStart w:id="1034" w:name="_Toc415823272"/>
      <w:bookmarkStart w:id="1035" w:name="_Toc423642829"/>
      <w:bookmarkStart w:id="1036" w:name="_Toc423643137"/>
      <w:bookmarkStart w:id="1037" w:name="_Toc427664893"/>
      <w:bookmarkStart w:id="1038" w:name="_Toc440570017"/>
      <w:r w:rsidRPr="00A24CD7">
        <w:rPr>
          <w:szCs w:val="24"/>
        </w:rPr>
        <w:t>Abnormal Liver Function Tests</w:t>
      </w:r>
      <w:bookmarkEnd w:id="1028"/>
      <w:bookmarkEnd w:id="1029"/>
      <w:bookmarkEnd w:id="1030"/>
      <w:bookmarkEnd w:id="1031"/>
      <w:bookmarkEnd w:id="1032"/>
      <w:bookmarkEnd w:id="1033"/>
      <w:bookmarkEnd w:id="1034"/>
      <w:bookmarkEnd w:id="1035"/>
      <w:bookmarkEnd w:id="1036"/>
      <w:bookmarkEnd w:id="1037"/>
      <w:bookmarkEnd w:id="1038"/>
    </w:p>
    <w:p w14:paraId="40281C25" w14:textId="77777777" w:rsidR="00F455A4" w:rsidRPr="00A24CD7" w:rsidRDefault="00F455A4" w:rsidP="00A24CD7">
      <w:pPr>
        <w:pStyle w:val="Heading4"/>
        <w:tabs>
          <w:tab w:val="clear" w:pos="2221"/>
          <w:tab w:val="num" w:pos="2410"/>
        </w:tabs>
        <w:ind w:left="1134" w:hanging="1134"/>
        <w:rPr>
          <w:szCs w:val="24"/>
        </w:rPr>
      </w:pPr>
      <w:bookmarkStart w:id="1039" w:name="_Toc380764865"/>
      <w:bookmarkStart w:id="1040" w:name="_Toc382385081"/>
      <w:bookmarkStart w:id="1041" w:name="_Toc382385389"/>
      <w:bookmarkStart w:id="1042" w:name="_Toc390501767"/>
      <w:bookmarkStart w:id="1043" w:name="_Toc392156362"/>
      <w:bookmarkStart w:id="1044" w:name="_Toc392156670"/>
      <w:bookmarkStart w:id="1045" w:name="_Toc403511977"/>
      <w:bookmarkStart w:id="1046" w:name="_Toc415502325"/>
      <w:bookmarkStart w:id="1047" w:name="_Toc415502623"/>
      <w:bookmarkStart w:id="1048" w:name="_Toc415823273"/>
      <w:bookmarkStart w:id="1049" w:name="_Toc423642830"/>
      <w:bookmarkStart w:id="1050" w:name="_Toc423643138"/>
      <w:bookmarkStart w:id="1051" w:name="_Toc427664894"/>
      <w:bookmarkStart w:id="1052" w:name="_Toc440570018"/>
      <w:r w:rsidRPr="00A24CD7">
        <w:rPr>
          <w:szCs w:val="24"/>
        </w:rPr>
        <w:t>Deaths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14:paraId="2C76A5E0" w14:textId="7785216A" w:rsidR="004D4B41" w:rsidRPr="00EC2902" w:rsidRDefault="004D4B41" w:rsidP="006D002F">
      <w:pPr>
        <w:pStyle w:val="Textkrpernormal"/>
      </w:pPr>
      <w:r w:rsidRPr="00EC2902">
        <w:t>All events with an outcome or consequence of death should generally be classified as serious adverse events and reported to the Sponsor immediately.</w:t>
      </w:r>
    </w:p>
    <w:p w14:paraId="1FC0D6B9" w14:textId="77777777" w:rsidR="004D4B41" w:rsidRPr="00A24CD7" w:rsidRDefault="004D4B41" w:rsidP="00A24CD7">
      <w:pPr>
        <w:pStyle w:val="Heading4"/>
        <w:tabs>
          <w:tab w:val="clear" w:pos="2221"/>
          <w:tab w:val="num" w:pos="2410"/>
        </w:tabs>
        <w:ind w:left="1134" w:hanging="1134"/>
        <w:rPr>
          <w:szCs w:val="24"/>
        </w:rPr>
      </w:pPr>
      <w:bookmarkStart w:id="1053" w:name="_Ref367002496"/>
      <w:bookmarkStart w:id="1054" w:name="_Toc380764866"/>
      <w:bookmarkStart w:id="1055" w:name="_Toc382385082"/>
      <w:bookmarkStart w:id="1056" w:name="_Toc382385390"/>
      <w:bookmarkStart w:id="1057" w:name="_Toc390501768"/>
      <w:bookmarkStart w:id="1058" w:name="_Toc392156363"/>
      <w:bookmarkStart w:id="1059" w:name="_Toc392156671"/>
      <w:bookmarkStart w:id="1060" w:name="_Toc403511978"/>
      <w:bookmarkStart w:id="1061" w:name="_Toc415502326"/>
      <w:bookmarkStart w:id="1062" w:name="_Toc415502624"/>
      <w:bookmarkStart w:id="1063" w:name="_Toc415823274"/>
      <w:bookmarkStart w:id="1064" w:name="_Toc423642831"/>
      <w:bookmarkStart w:id="1065" w:name="_Toc423643139"/>
      <w:bookmarkStart w:id="1066" w:name="_Toc427664895"/>
      <w:bookmarkStart w:id="1067" w:name="_Toc440570019"/>
      <w:r w:rsidRPr="00A24CD7">
        <w:rPr>
          <w:szCs w:val="24"/>
        </w:rPr>
        <w:t>Preexisting Medical Conditions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14:paraId="583463B3" w14:textId="77777777" w:rsidR="004D4B41" w:rsidRPr="00EC2902" w:rsidRDefault="004D4B41" w:rsidP="006D002F">
      <w:pPr>
        <w:pStyle w:val="Textkrpernormal"/>
      </w:pPr>
      <w:r w:rsidRPr="00EC2902">
        <w:t>A preexisting medical condition is one that is present at the screening visit for this study.  Such conditions should be recorded on the General Medical History and Baseline Conditions eCRF.</w:t>
      </w:r>
    </w:p>
    <w:p w14:paraId="74F68E6A" w14:textId="0BFA2FB8" w:rsidR="00BF3C2B" w:rsidRPr="00A24CD7" w:rsidRDefault="00BF3C2B" w:rsidP="00A24CD7">
      <w:pPr>
        <w:pStyle w:val="Heading4"/>
        <w:tabs>
          <w:tab w:val="clear" w:pos="2221"/>
          <w:tab w:val="num" w:pos="2410"/>
        </w:tabs>
        <w:ind w:left="1134" w:hanging="1134"/>
        <w:rPr>
          <w:szCs w:val="24"/>
        </w:rPr>
      </w:pPr>
      <w:bookmarkStart w:id="1068" w:name="_Ref367002258"/>
      <w:bookmarkStart w:id="1069" w:name="_Ref367002595"/>
      <w:bookmarkStart w:id="1070" w:name="_Toc380764868"/>
      <w:bookmarkStart w:id="1071" w:name="_Toc382385084"/>
      <w:bookmarkStart w:id="1072" w:name="_Toc382385392"/>
      <w:bookmarkStart w:id="1073" w:name="_Toc390501770"/>
      <w:bookmarkStart w:id="1074" w:name="_Toc392156365"/>
      <w:bookmarkStart w:id="1075" w:name="_Toc392156673"/>
      <w:bookmarkStart w:id="1076" w:name="_Toc403511980"/>
      <w:bookmarkStart w:id="1077" w:name="_Toc415502328"/>
      <w:bookmarkStart w:id="1078" w:name="_Toc415502626"/>
      <w:bookmarkStart w:id="1079" w:name="_Toc415823276"/>
      <w:bookmarkStart w:id="1080" w:name="_Toc423642833"/>
      <w:bookmarkStart w:id="1081" w:name="_Toc423643141"/>
      <w:bookmarkStart w:id="1082" w:name="_Toc427664897"/>
      <w:bookmarkStart w:id="1083" w:name="_Toc440570021"/>
      <w:r w:rsidRPr="00A24CD7">
        <w:rPr>
          <w:szCs w:val="24"/>
        </w:rPr>
        <w:t>Hospitalization or Prolonged Hospitalization</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14:paraId="7100BEC1" w14:textId="4F0AF71A" w:rsidR="00BF3C2B" w:rsidRPr="00EC2902" w:rsidRDefault="00BF3C2B" w:rsidP="00BF3C2B">
      <w:pPr>
        <w:pStyle w:val="Textkrpernormal"/>
      </w:pPr>
      <w:r w:rsidRPr="00EC2902">
        <w:t xml:space="preserve">Additional language may be </w:t>
      </w:r>
      <w:r w:rsidR="00A40718" w:rsidRPr="00EC2902">
        <w:t xml:space="preserve">needed depending on the trial. </w:t>
      </w:r>
      <w:r w:rsidRPr="00EC2902">
        <w:t>For example, some events that require hospitalization may be reported as adverse events rather than serious adverse events.</w:t>
      </w:r>
    </w:p>
    <w:p w14:paraId="54B9DCB3" w14:textId="416E5D48" w:rsidR="00A8523E" w:rsidRPr="00A24CD7" w:rsidRDefault="00A8523E" w:rsidP="00A24CD7">
      <w:pPr>
        <w:pStyle w:val="Heading4"/>
        <w:tabs>
          <w:tab w:val="clear" w:pos="2221"/>
          <w:tab w:val="num" w:pos="2410"/>
        </w:tabs>
        <w:ind w:left="1134" w:hanging="1134"/>
        <w:rPr>
          <w:szCs w:val="24"/>
        </w:rPr>
      </w:pPr>
      <w:r w:rsidRPr="00A24CD7">
        <w:rPr>
          <w:szCs w:val="24"/>
        </w:rPr>
        <w:t xml:space="preserve">Cases of Accidental Overdose or Medication Error </w:t>
      </w:r>
    </w:p>
    <w:p w14:paraId="1F4C48E0" w14:textId="71EFF17E" w:rsidR="00A40718" w:rsidRPr="00EC2902" w:rsidRDefault="00A40718" w:rsidP="00A24CD7">
      <w:pPr>
        <w:pStyle w:val="Heading4"/>
        <w:tabs>
          <w:tab w:val="clear" w:pos="2221"/>
          <w:tab w:val="num" w:pos="2410"/>
        </w:tabs>
        <w:ind w:left="1134" w:hanging="1134"/>
      </w:pPr>
      <w:bookmarkStart w:id="1084" w:name="_Toc380764870"/>
      <w:bookmarkStart w:id="1085" w:name="_Toc382385086"/>
      <w:bookmarkStart w:id="1086" w:name="_Toc382385394"/>
      <w:bookmarkStart w:id="1087" w:name="_Toc390501772"/>
      <w:bookmarkStart w:id="1088" w:name="_Toc392156367"/>
      <w:bookmarkStart w:id="1089" w:name="_Toc392156675"/>
      <w:bookmarkStart w:id="1090" w:name="_Toc403511982"/>
      <w:bookmarkStart w:id="1091" w:name="_Toc415502330"/>
      <w:bookmarkStart w:id="1092" w:name="_Toc415502628"/>
      <w:bookmarkStart w:id="1093" w:name="_Toc415823278"/>
      <w:bookmarkStart w:id="1094" w:name="_Toc423642835"/>
      <w:bookmarkStart w:id="1095" w:name="_Toc423643143"/>
      <w:bookmarkStart w:id="1096" w:name="_Toc427664899"/>
      <w:bookmarkStart w:id="1097" w:name="_Toc440570023"/>
      <w:r w:rsidRPr="00A24CD7">
        <w:rPr>
          <w:szCs w:val="24"/>
        </w:rPr>
        <w:t>Patient-</w:t>
      </w:r>
      <w:r w:rsidR="00566A63" w:rsidRPr="00A24CD7">
        <w:rPr>
          <w:szCs w:val="24"/>
        </w:rPr>
        <w:t>Reported {</w:t>
      </w:r>
      <w:r w:rsidRPr="00A24CD7">
        <w:rPr>
          <w:szCs w:val="24"/>
        </w:rPr>
        <w:t>or Observer-Reported} Outcome Data</w:t>
      </w:r>
      <w:r w:rsidRPr="00A24CD7">
        <w:rPr>
          <w:rStyle w:val="Titelblau"/>
          <w:sz w:val="24"/>
          <w:szCs w:val="24"/>
        </w:rPr>
        <w:t xml:space="preserve"> [If Applicable]</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14:paraId="1806D60F" w14:textId="5D8B4E2E" w:rsidR="00A40718" w:rsidRDefault="00A40718" w:rsidP="00A24CD7">
      <w:pPr>
        <w:pStyle w:val="Heading4"/>
        <w:tabs>
          <w:tab w:val="clear" w:pos="2221"/>
          <w:tab w:val="num" w:pos="2410"/>
        </w:tabs>
        <w:ind w:left="1134" w:hanging="1134"/>
        <w:rPr>
          <w:rStyle w:val="Titelblau"/>
          <w:sz w:val="24"/>
          <w:szCs w:val="24"/>
        </w:rPr>
      </w:pPr>
      <w:r w:rsidRPr="00A24CD7">
        <w:rPr>
          <w:szCs w:val="24"/>
        </w:rPr>
        <w:t>Safety Biomarker Data</w:t>
      </w:r>
      <w:r w:rsidRPr="00A24CD7">
        <w:rPr>
          <w:rStyle w:val="Titelblau"/>
          <w:sz w:val="24"/>
          <w:szCs w:val="24"/>
        </w:rPr>
        <w:t xml:space="preserve"> [If Applicable]</w:t>
      </w:r>
    </w:p>
    <w:p w14:paraId="444316A6" w14:textId="77777777" w:rsidR="00A24CD7" w:rsidRPr="00A24CD7" w:rsidRDefault="00A24CD7" w:rsidP="00A24CD7">
      <w:pPr>
        <w:pStyle w:val="Paragraph"/>
      </w:pPr>
    </w:p>
    <w:p w14:paraId="55241F38" w14:textId="5C1706BE" w:rsidR="00420C87" w:rsidRPr="00EC2902" w:rsidRDefault="00420C87" w:rsidP="00ED14EC">
      <w:pPr>
        <w:pStyle w:val="Heading2"/>
      </w:pPr>
      <w:bookmarkStart w:id="1098" w:name="_Toc19623520"/>
      <w:r w:rsidRPr="00EC2902">
        <w:t>Immediate Reporting Requirements from Investigator to Sponsor</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98"/>
    </w:p>
    <w:p w14:paraId="4D40F68E" w14:textId="3F06F6B6" w:rsidR="0097344C" w:rsidRPr="002668EF" w:rsidRDefault="00420C87" w:rsidP="00A24CD7">
      <w:pPr>
        <w:pStyle w:val="Textkrpernormal"/>
        <w:rPr>
          <w:color w:val="365F91" w:themeColor="accent1" w:themeShade="BF"/>
        </w:rPr>
      </w:pPr>
      <w:bookmarkStart w:id="1099" w:name="_Toc380764872"/>
      <w:bookmarkStart w:id="1100" w:name="_Toc382385088"/>
      <w:bookmarkStart w:id="1101" w:name="_Toc382385396"/>
      <w:bookmarkStart w:id="1102" w:name="_Toc390501774"/>
      <w:bookmarkStart w:id="1103" w:name="_Toc392156369"/>
      <w:bookmarkStart w:id="1104" w:name="_Toc392156677"/>
      <w:bookmarkStart w:id="1105" w:name="_Toc403511984"/>
      <w:bookmarkStart w:id="1106" w:name="_Toc415502332"/>
      <w:bookmarkStart w:id="1107" w:name="_Toc415502630"/>
      <w:bookmarkStart w:id="1108" w:name="_Toc415823280"/>
      <w:bookmarkStart w:id="1109" w:name="_Toc423642837"/>
      <w:bookmarkStart w:id="1110" w:name="_Toc423643145"/>
      <w:bookmarkStart w:id="1111" w:name="_Toc427664901"/>
      <w:bookmarkStart w:id="1112" w:name="_Toc440570025"/>
      <w:r w:rsidRPr="00A24CD7">
        <w:rPr>
          <w:color w:val="365F91" w:themeColor="accent1" w:themeShade="BF"/>
        </w:rPr>
        <w:t>Emergency Medical Contacts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sidR="00566A63" w:rsidRPr="00A24CD7">
        <w:rPr>
          <w:color w:val="365F91" w:themeColor="accent1" w:themeShade="BF"/>
        </w:rPr>
        <w:t>:</w:t>
      </w:r>
      <w:bookmarkStart w:id="1113" w:name="_Ref367002832"/>
      <w:bookmarkStart w:id="1114" w:name="_Ref367040579"/>
      <w:bookmarkStart w:id="1115" w:name="_Toc380764873"/>
      <w:bookmarkStart w:id="1116" w:name="_Toc382385089"/>
      <w:bookmarkStart w:id="1117" w:name="_Toc382385397"/>
      <w:bookmarkStart w:id="1118" w:name="_Toc390501775"/>
      <w:bookmarkStart w:id="1119" w:name="_Toc392156370"/>
      <w:bookmarkStart w:id="1120" w:name="_Toc392156678"/>
      <w:bookmarkStart w:id="1121" w:name="_Toc403511985"/>
      <w:bookmarkStart w:id="1122" w:name="_Toc415502333"/>
      <w:bookmarkStart w:id="1123" w:name="_Toc415502631"/>
      <w:bookmarkStart w:id="1124" w:name="_Toc415823281"/>
    </w:p>
    <w:p w14:paraId="2E16D522" w14:textId="1196627F" w:rsidR="00420C87" w:rsidRPr="00A24CD7" w:rsidRDefault="00420C87" w:rsidP="00A24CD7">
      <w:pPr>
        <w:pStyle w:val="Textkrpernormal"/>
        <w:rPr>
          <w:color w:val="365F91" w:themeColor="accent1" w:themeShade="BF"/>
        </w:rPr>
      </w:pPr>
      <w:bookmarkStart w:id="1125" w:name="_Toc423642838"/>
      <w:bookmarkStart w:id="1126" w:name="_Toc423643146"/>
      <w:bookmarkStart w:id="1127" w:name="_Toc427664902"/>
      <w:bookmarkStart w:id="1128" w:name="_Toc440570026"/>
      <w:r w:rsidRPr="00A24CD7">
        <w:rPr>
          <w:color w:val="365F91" w:themeColor="accent1" w:themeShade="BF"/>
        </w:rPr>
        <w:t>Reporting Requirements for Serious Adverse Events and Adverse Events of Special Interest</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14:paraId="4B3F7E4C" w14:textId="0753B48D" w:rsidR="00A447CC" w:rsidRPr="00A24CD7" w:rsidRDefault="00A447CC" w:rsidP="00A24CD7">
      <w:pPr>
        <w:pStyle w:val="Heading4"/>
        <w:tabs>
          <w:tab w:val="clear" w:pos="2221"/>
          <w:tab w:val="num" w:pos="2410"/>
        </w:tabs>
        <w:ind w:left="1134" w:hanging="1134"/>
        <w:rPr>
          <w:szCs w:val="24"/>
        </w:rPr>
      </w:pPr>
      <w:bookmarkStart w:id="1129" w:name="_Toc380764874"/>
      <w:bookmarkStart w:id="1130" w:name="_Toc382385090"/>
      <w:bookmarkStart w:id="1131" w:name="_Toc382385398"/>
      <w:bookmarkStart w:id="1132" w:name="_Toc390501776"/>
      <w:bookmarkStart w:id="1133" w:name="_Toc392156371"/>
      <w:bookmarkStart w:id="1134" w:name="_Toc392156679"/>
      <w:bookmarkStart w:id="1135" w:name="_Toc403511986"/>
      <w:bookmarkStart w:id="1136" w:name="_Toc415502334"/>
      <w:bookmarkStart w:id="1137" w:name="_Toc415502632"/>
      <w:bookmarkStart w:id="1138" w:name="_Toc415823282"/>
      <w:bookmarkStart w:id="1139" w:name="_Toc423642839"/>
      <w:bookmarkStart w:id="1140" w:name="_Toc423643147"/>
      <w:bookmarkStart w:id="1141" w:name="_Toc427664903"/>
      <w:bookmarkStart w:id="1142" w:name="_Toc440570027"/>
      <w:r w:rsidRPr="00A24CD7">
        <w:rPr>
          <w:szCs w:val="24"/>
        </w:rPr>
        <w:lastRenderedPageBreak/>
        <w:t>Events That Occur prior to Study Drug Initiation</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14:paraId="6CA9DAE5" w14:textId="252AE060" w:rsidR="00A447CC" w:rsidRPr="00EC2902" w:rsidRDefault="00A447CC" w:rsidP="006D002F">
      <w:pPr>
        <w:pStyle w:val="Textkrpernormal"/>
      </w:pPr>
      <w:r w:rsidRPr="00EC2902">
        <w:t>After informed consent has been obtained but prior to initiation of study drug, only serious adverse events caused by a protocol-mandated intervention should be reported.</w:t>
      </w:r>
    </w:p>
    <w:p w14:paraId="3F549B14" w14:textId="5A6F813C" w:rsidR="00A447CC" w:rsidRPr="00A24CD7" w:rsidRDefault="00A447CC" w:rsidP="00A24CD7">
      <w:pPr>
        <w:pStyle w:val="Heading4"/>
        <w:tabs>
          <w:tab w:val="clear" w:pos="2221"/>
          <w:tab w:val="num" w:pos="3686"/>
        </w:tabs>
        <w:ind w:left="1134" w:hanging="1134"/>
        <w:rPr>
          <w:szCs w:val="24"/>
        </w:rPr>
      </w:pPr>
      <w:bookmarkStart w:id="1143" w:name="_Toc380764875"/>
      <w:bookmarkStart w:id="1144" w:name="_Toc382385091"/>
      <w:bookmarkStart w:id="1145" w:name="_Toc382385399"/>
      <w:bookmarkStart w:id="1146" w:name="_Toc390501777"/>
      <w:bookmarkStart w:id="1147" w:name="_Toc392156372"/>
      <w:bookmarkStart w:id="1148" w:name="_Toc392156680"/>
      <w:bookmarkStart w:id="1149" w:name="_Toc403511987"/>
      <w:bookmarkStart w:id="1150" w:name="_Toc415502335"/>
      <w:bookmarkStart w:id="1151" w:name="_Toc415502633"/>
      <w:bookmarkStart w:id="1152" w:name="_Toc415823283"/>
      <w:bookmarkStart w:id="1153" w:name="_Toc423642840"/>
      <w:bookmarkStart w:id="1154" w:name="_Toc423643148"/>
      <w:bookmarkStart w:id="1155" w:name="_Toc427664904"/>
      <w:bookmarkStart w:id="1156" w:name="_Toc440570028"/>
      <w:r w:rsidRPr="00A24CD7">
        <w:rPr>
          <w:szCs w:val="24"/>
        </w:rPr>
        <w:t>Events That Occur after Study Drug Initiation</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14:paraId="02BDCAF8" w14:textId="0E930936" w:rsidR="00A447CC" w:rsidRPr="00EC2902" w:rsidRDefault="00A447CC" w:rsidP="006D002F">
      <w:pPr>
        <w:pStyle w:val="Textkrpernormal"/>
      </w:pPr>
      <w:r w:rsidRPr="00EC2902">
        <w:t>After initiation of study drug, serious adverse events and adverse events of special interest will be reported until {XX} after the final dose of study drug.</w:t>
      </w:r>
    </w:p>
    <w:p w14:paraId="0BAF4529" w14:textId="77777777" w:rsidR="001A7C42" w:rsidRPr="00EC2902" w:rsidRDefault="001A7C42" w:rsidP="006D002F">
      <w:pPr>
        <w:pStyle w:val="Heading3"/>
      </w:pPr>
      <w:r w:rsidRPr="00EC2902">
        <w:t>Reporting Requirements for Pregnancies</w:t>
      </w:r>
    </w:p>
    <w:p w14:paraId="57738744" w14:textId="0A040AE0" w:rsidR="00D0769B" w:rsidRPr="00A24CD7" w:rsidRDefault="00D0769B" w:rsidP="00A24CD7">
      <w:pPr>
        <w:pStyle w:val="Heading4"/>
        <w:tabs>
          <w:tab w:val="clear" w:pos="2221"/>
        </w:tabs>
        <w:ind w:left="1134" w:hanging="1134"/>
        <w:rPr>
          <w:szCs w:val="24"/>
        </w:rPr>
      </w:pPr>
      <w:bookmarkStart w:id="1157" w:name="_Ref367025346"/>
      <w:bookmarkStart w:id="1158" w:name="_Ref367025369"/>
      <w:bookmarkStart w:id="1159" w:name="_Toc380764877"/>
      <w:bookmarkStart w:id="1160" w:name="_Toc382385093"/>
      <w:bookmarkStart w:id="1161" w:name="_Toc382385401"/>
      <w:bookmarkStart w:id="1162" w:name="_Toc390501779"/>
      <w:bookmarkStart w:id="1163" w:name="_Toc392156374"/>
      <w:bookmarkStart w:id="1164" w:name="_Toc392156682"/>
      <w:bookmarkStart w:id="1165" w:name="_Toc403511989"/>
      <w:bookmarkStart w:id="1166" w:name="_Toc415502337"/>
      <w:bookmarkStart w:id="1167" w:name="_Toc415502635"/>
      <w:bookmarkStart w:id="1168" w:name="_Toc415823285"/>
      <w:bookmarkStart w:id="1169" w:name="_Toc423642842"/>
      <w:bookmarkStart w:id="1170" w:name="_Toc423643150"/>
      <w:bookmarkStart w:id="1171" w:name="_Toc427664906"/>
      <w:bookmarkStart w:id="1172" w:name="_Toc440570030"/>
      <w:r w:rsidRPr="00A24CD7">
        <w:rPr>
          <w:szCs w:val="24"/>
        </w:rPr>
        <w:t>Pregnancies in Female Patients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14:paraId="60FEB99C" w14:textId="2F0BE190" w:rsidR="0065613C" w:rsidRPr="0065613C" w:rsidRDefault="00D0769B" w:rsidP="0065613C">
      <w:pPr>
        <w:pStyle w:val="Heading4"/>
        <w:tabs>
          <w:tab w:val="clear" w:pos="2221"/>
          <w:tab w:val="num" w:pos="2410"/>
        </w:tabs>
        <w:ind w:left="1134" w:hanging="1134"/>
        <w:rPr>
          <w:szCs w:val="24"/>
        </w:rPr>
      </w:pPr>
      <w:bookmarkStart w:id="1173" w:name="_Toc380764878"/>
      <w:bookmarkStart w:id="1174" w:name="_Toc382385094"/>
      <w:bookmarkStart w:id="1175" w:name="_Toc382385402"/>
      <w:bookmarkStart w:id="1176" w:name="_Toc390501780"/>
      <w:bookmarkStart w:id="1177" w:name="_Toc392156375"/>
      <w:bookmarkStart w:id="1178" w:name="_Toc392156683"/>
      <w:bookmarkStart w:id="1179" w:name="_Toc403511990"/>
      <w:bookmarkStart w:id="1180" w:name="_Toc415502338"/>
      <w:bookmarkStart w:id="1181" w:name="_Toc415502636"/>
      <w:bookmarkStart w:id="1182" w:name="_Toc415823286"/>
      <w:bookmarkStart w:id="1183" w:name="_Toc423642843"/>
      <w:bookmarkStart w:id="1184" w:name="_Toc423643151"/>
      <w:bookmarkStart w:id="1185" w:name="_Toc427664907"/>
      <w:bookmarkStart w:id="1186" w:name="_Toc440570031"/>
      <w:r w:rsidRPr="00A24CD7">
        <w:rPr>
          <w:szCs w:val="24"/>
        </w:rPr>
        <w:t>Pregnancies in Female Partners of Male Patients</w:t>
      </w:r>
      <w:r w:rsidRPr="00A24CD7">
        <w:rPr>
          <w:rStyle w:val="Titelblau"/>
          <w:sz w:val="24"/>
          <w:szCs w:val="24"/>
        </w:rPr>
        <w:t xml:space="preserve"> [If</w:t>
      </w:r>
      <w:r w:rsidRPr="00EC2902">
        <w:rPr>
          <w:rStyle w:val="Titelblau"/>
        </w:rPr>
        <w:t xml:space="preserve"> </w:t>
      </w:r>
      <w:r w:rsidRPr="00A24CD7">
        <w:rPr>
          <w:rStyle w:val="Titelblau"/>
          <w:sz w:val="24"/>
          <w:szCs w:val="24"/>
        </w:rPr>
        <w:t>Applicable]</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0CF1E8B2" w14:textId="77777777" w:rsidR="0065613C" w:rsidRPr="0065613C" w:rsidRDefault="00D0769B" w:rsidP="0065613C">
      <w:pPr>
        <w:pStyle w:val="Textkrpernormal"/>
      </w:pPr>
      <w:r w:rsidRPr="0065613C">
        <w:t>Follow-up on partner pregnancies may be required for some IMPs.</w:t>
      </w:r>
      <w:bookmarkStart w:id="1187" w:name="_Toc380764879"/>
      <w:bookmarkStart w:id="1188" w:name="_Toc382385095"/>
      <w:bookmarkStart w:id="1189" w:name="_Toc382385403"/>
      <w:bookmarkStart w:id="1190" w:name="_Toc390501781"/>
      <w:bookmarkStart w:id="1191" w:name="_Toc392156376"/>
      <w:bookmarkStart w:id="1192" w:name="_Toc392156684"/>
      <w:bookmarkStart w:id="1193" w:name="_Toc403511991"/>
      <w:bookmarkStart w:id="1194" w:name="_Toc415502339"/>
      <w:bookmarkStart w:id="1195" w:name="_Toc415502637"/>
      <w:bookmarkStart w:id="1196" w:name="_Toc415823287"/>
      <w:bookmarkStart w:id="1197" w:name="_Toc423642844"/>
      <w:bookmarkStart w:id="1198" w:name="_Toc423643152"/>
      <w:bookmarkStart w:id="1199" w:name="_Toc427664908"/>
      <w:bookmarkStart w:id="1200" w:name="_Toc440570032"/>
    </w:p>
    <w:p w14:paraId="5B91D6C0" w14:textId="77777777" w:rsidR="0065613C" w:rsidRPr="0065613C" w:rsidRDefault="00E75D16" w:rsidP="0065613C">
      <w:pPr>
        <w:pStyle w:val="Heading4"/>
        <w:tabs>
          <w:tab w:val="clear" w:pos="2221"/>
          <w:tab w:val="num" w:pos="3119"/>
        </w:tabs>
        <w:ind w:left="1134" w:hanging="1134"/>
        <w:rPr>
          <w:szCs w:val="24"/>
        </w:rPr>
      </w:pPr>
      <w:r w:rsidRPr="0065613C">
        <w:t>Abortio</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sidR="0065613C" w:rsidRPr="0065613C">
        <w:t>ns</w:t>
      </w:r>
      <w:r w:rsidRPr="0065613C">
        <w:t xml:space="preserve"> </w:t>
      </w:r>
    </w:p>
    <w:p w14:paraId="0294A587" w14:textId="02E0615A" w:rsidR="002668EF" w:rsidRPr="002668EF" w:rsidRDefault="00E75D16" w:rsidP="002668EF">
      <w:pPr>
        <w:pStyle w:val="Heading4"/>
        <w:tabs>
          <w:tab w:val="clear" w:pos="2221"/>
          <w:tab w:val="num" w:pos="3119"/>
        </w:tabs>
        <w:ind w:left="1134" w:hanging="1134"/>
        <w:rPr>
          <w:szCs w:val="24"/>
        </w:rPr>
      </w:pPr>
      <w:r w:rsidRPr="0065613C">
        <w:rPr>
          <w:szCs w:val="24"/>
        </w:rPr>
        <w:t>Congenital Anomalies/Birth Defects</w:t>
      </w:r>
      <w:bookmarkStart w:id="1201" w:name="_Ref367025023"/>
      <w:bookmarkStart w:id="1202" w:name="_Toc380764881"/>
      <w:bookmarkStart w:id="1203" w:name="_Toc382385097"/>
      <w:bookmarkStart w:id="1204" w:name="_Toc382385405"/>
      <w:bookmarkStart w:id="1205" w:name="_Toc390501783"/>
      <w:bookmarkStart w:id="1206" w:name="_Toc392156378"/>
      <w:bookmarkStart w:id="1207" w:name="_Toc392156686"/>
      <w:bookmarkStart w:id="1208" w:name="_Toc403511993"/>
      <w:bookmarkStart w:id="1209" w:name="_Toc415502341"/>
      <w:bookmarkStart w:id="1210" w:name="_Toc415502639"/>
      <w:bookmarkStart w:id="1211" w:name="_Toc415823289"/>
      <w:bookmarkStart w:id="1212" w:name="_Toc423642846"/>
      <w:bookmarkStart w:id="1213" w:name="_Toc423643154"/>
      <w:bookmarkStart w:id="1214" w:name="_Toc427664910"/>
      <w:bookmarkStart w:id="1215" w:name="_Toc440570034"/>
    </w:p>
    <w:p w14:paraId="0A0FCCC4" w14:textId="70BD1F3E" w:rsidR="00A26E93" w:rsidRDefault="00420C87" w:rsidP="0065613C">
      <w:pPr>
        <w:pStyle w:val="Heading3"/>
        <w:numPr>
          <w:ilvl w:val="2"/>
          <w:numId w:val="5"/>
        </w:numPr>
        <w:tabs>
          <w:tab w:val="clear" w:pos="1411"/>
        </w:tabs>
        <w:ind w:left="1134" w:hanging="1134"/>
      </w:pPr>
      <w:r w:rsidRPr="00EC2902">
        <w:t>Reporting Requirements for Medical Device Complaints</w:t>
      </w:r>
      <w:r w:rsidR="00E94CE9" w:rsidRPr="0065613C">
        <w:t xml:space="preserve"> [If Applicable]</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14:paraId="20CD73A9" w14:textId="77777777" w:rsidR="002668EF" w:rsidRPr="0065613C" w:rsidRDefault="002668EF" w:rsidP="0065613C">
      <w:pPr>
        <w:pStyle w:val="Textkrpernormal"/>
      </w:pPr>
    </w:p>
    <w:p w14:paraId="1645A920" w14:textId="3CC6191D" w:rsidR="00725C91" w:rsidRPr="00EC2902" w:rsidRDefault="00725C91" w:rsidP="00D30A01">
      <w:pPr>
        <w:pStyle w:val="Heading2"/>
      </w:pPr>
      <w:bookmarkStart w:id="1216" w:name="_Toc380764882"/>
      <w:bookmarkStart w:id="1217" w:name="_Toc382385098"/>
      <w:bookmarkStart w:id="1218" w:name="_Toc382385406"/>
      <w:bookmarkStart w:id="1219" w:name="_Toc390501784"/>
      <w:bookmarkStart w:id="1220" w:name="_Toc392156379"/>
      <w:bookmarkStart w:id="1221" w:name="_Toc392156687"/>
      <w:bookmarkStart w:id="1222" w:name="_Toc403511994"/>
      <w:bookmarkStart w:id="1223" w:name="_Toc415502342"/>
      <w:bookmarkStart w:id="1224" w:name="_Toc415502640"/>
      <w:bookmarkStart w:id="1225" w:name="_Toc415823290"/>
      <w:bookmarkStart w:id="1226" w:name="_Toc423642847"/>
      <w:bookmarkStart w:id="1227" w:name="_Toc423643155"/>
      <w:bookmarkStart w:id="1228" w:name="_Toc427664911"/>
      <w:bookmarkStart w:id="1229" w:name="_Toc440570035"/>
      <w:bookmarkStart w:id="1230" w:name="_Toc19623521"/>
      <w:r w:rsidRPr="00EC2902">
        <w:t>Follow-Up of Patients after Adverse Events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14:paraId="0B3231D3" w14:textId="1743A283" w:rsidR="00420C87" w:rsidRPr="00EC2902" w:rsidRDefault="00725C91" w:rsidP="006D002F">
      <w:pPr>
        <w:pStyle w:val="Textkrpernormal"/>
      </w:pPr>
      <w:r w:rsidRPr="00EC2902">
        <w:t>Each adverse event should be followed up until the event has resolved to baseline grade or better, the event is assessed as stable, the patient is lost to follow-up, or the patient withdraws consent.</w:t>
      </w:r>
    </w:p>
    <w:p w14:paraId="1D39E35F" w14:textId="65356E6A" w:rsidR="00AC78B9" w:rsidRDefault="00AC78B9" w:rsidP="00AC78B9">
      <w:pPr>
        <w:pStyle w:val="Heading2"/>
      </w:pPr>
      <w:bookmarkStart w:id="1231" w:name="_Ref367025009"/>
      <w:bookmarkStart w:id="1232" w:name="_Ref367025208"/>
      <w:bookmarkStart w:id="1233" w:name="_Ref367025326"/>
      <w:bookmarkStart w:id="1234" w:name="_Ref367025436"/>
      <w:bookmarkStart w:id="1235" w:name="_Toc380764885"/>
      <w:bookmarkStart w:id="1236" w:name="_Toc382385101"/>
      <w:bookmarkStart w:id="1237" w:name="_Toc382385409"/>
      <w:bookmarkStart w:id="1238" w:name="_Toc390501787"/>
      <w:bookmarkStart w:id="1239" w:name="_Toc392156382"/>
      <w:bookmarkStart w:id="1240" w:name="_Toc392156690"/>
      <w:bookmarkStart w:id="1241" w:name="_Toc403511997"/>
      <w:bookmarkStart w:id="1242" w:name="_Toc415502345"/>
      <w:bookmarkStart w:id="1243" w:name="_Toc415502643"/>
      <w:bookmarkStart w:id="1244" w:name="_Toc415823293"/>
      <w:bookmarkStart w:id="1245" w:name="_Toc423642850"/>
      <w:bookmarkStart w:id="1246" w:name="_Toc423643158"/>
      <w:bookmarkStart w:id="1247" w:name="_Toc427664914"/>
      <w:bookmarkStart w:id="1248" w:name="_Toc440570038"/>
      <w:bookmarkStart w:id="1249" w:name="_Toc19623522"/>
      <w:r w:rsidRPr="00EC2902">
        <w:t>Adverse Events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sidRPr="00EC2902">
        <w:t xml:space="preserve"> That Occur after the Adverse Event Reporting Period</w:t>
      </w:r>
      <w:bookmarkEnd w:id="1248"/>
      <w:bookmarkEnd w:id="1249"/>
    </w:p>
    <w:p w14:paraId="3D61ACA9" w14:textId="77777777" w:rsidR="0065613C" w:rsidRPr="0065613C" w:rsidRDefault="0065613C" w:rsidP="0065613C">
      <w:pPr>
        <w:pStyle w:val="Paragraph"/>
      </w:pPr>
    </w:p>
    <w:p w14:paraId="59D66D26" w14:textId="77777777" w:rsidR="002668EF" w:rsidRDefault="002668EF">
      <w:pPr>
        <w:rPr>
          <w:rStyle w:val="Titelblau"/>
          <w:rFonts w:cs="Arial"/>
          <w:b/>
          <w:bCs/>
          <w:caps/>
          <w:kern w:val="32"/>
          <w:szCs w:val="32"/>
        </w:rPr>
      </w:pPr>
      <w:r>
        <w:rPr>
          <w:rStyle w:val="Titelblau"/>
        </w:rPr>
        <w:br w:type="page"/>
      </w:r>
    </w:p>
    <w:p w14:paraId="10764DA2" w14:textId="4F1ECA5A" w:rsidR="00AC78B9" w:rsidRPr="0065613C" w:rsidRDefault="00AC78B9" w:rsidP="0065613C">
      <w:pPr>
        <w:pStyle w:val="Heading1"/>
        <w:tabs>
          <w:tab w:val="clear" w:pos="1411"/>
          <w:tab w:val="num" w:pos="1560"/>
        </w:tabs>
        <w:spacing w:before="240" w:after="360" w:line="300" w:lineRule="auto"/>
        <w:ind w:left="1134" w:hanging="1134"/>
        <w:rPr>
          <w:rStyle w:val="Titelblau"/>
        </w:rPr>
      </w:pPr>
      <w:bookmarkStart w:id="1250" w:name="_Toc19623523"/>
      <w:r w:rsidRPr="0065613C">
        <w:rPr>
          <w:rStyle w:val="Titelblau"/>
        </w:rPr>
        <w:lastRenderedPageBreak/>
        <w:t>STATISTICAL CONSIDERATIONS AND ANALYSIS PLAN</w:t>
      </w:r>
      <w:bookmarkEnd w:id="1250"/>
    </w:p>
    <w:p w14:paraId="258CFDD2" w14:textId="77777777" w:rsidR="00AC78B9" w:rsidRPr="00EC2902" w:rsidRDefault="00AC78B9" w:rsidP="00730D95">
      <w:pPr>
        <w:pStyle w:val="Greenbulletinstructions"/>
        <w:numPr>
          <w:ilvl w:val="0"/>
          <w:numId w:val="15"/>
        </w:numPr>
        <w:spacing w:line="300" w:lineRule="auto"/>
        <w:ind w:left="1134" w:hanging="567"/>
      </w:pPr>
      <w:r w:rsidRPr="00EC2902">
        <w:t>Explicitly define analysis populations for efficacy and safety (explicit to the analysis time), including treatment group allocations (according to intended treatment vs. treatment received).</w:t>
      </w:r>
    </w:p>
    <w:p w14:paraId="5F528685" w14:textId="77777777" w:rsidR="00AC78B9" w:rsidRPr="00EC2902" w:rsidRDefault="00AC78B9" w:rsidP="00730D95">
      <w:pPr>
        <w:pStyle w:val="Greenbulletinstructions"/>
        <w:numPr>
          <w:ilvl w:val="0"/>
          <w:numId w:val="15"/>
        </w:numPr>
        <w:spacing w:line="300" w:lineRule="auto"/>
        <w:ind w:left="1134" w:hanging="567"/>
      </w:pPr>
      <w:r w:rsidRPr="00EC2902">
        <w:t>Explicitly describe criteria that determine when analyses will occur (e.g., data cutoff date when a targeted number of investigator-assessed events has occurred, or minimum follow-up after last patient enrolled).  Provide similar information for any additional analyses intended to support labeling (e.g., a mature overall survival analysis well after a primary PFS analysis).</w:t>
      </w:r>
    </w:p>
    <w:p w14:paraId="7BFF78A0" w14:textId="77777777" w:rsidR="00AC78B9" w:rsidRPr="00EC2902" w:rsidRDefault="00AC78B9" w:rsidP="00730D95">
      <w:pPr>
        <w:pStyle w:val="Greenbulletinstructions"/>
        <w:numPr>
          <w:ilvl w:val="0"/>
          <w:numId w:val="15"/>
        </w:numPr>
        <w:spacing w:line="300" w:lineRule="auto"/>
        <w:ind w:left="1134" w:hanging="567"/>
      </w:pPr>
      <w:r w:rsidRPr="00EC2902">
        <w:t xml:space="preserve">Indicate how type I error control for multiplicity will be managed, or indicate that this will be described in the Statistical Analysis Plan (SAP). </w:t>
      </w:r>
    </w:p>
    <w:p w14:paraId="12C389F0" w14:textId="77777777" w:rsidR="00AC78B9" w:rsidRPr="00EC2902" w:rsidRDefault="00AC78B9" w:rsidP="00730D95">
      <w:pPr>
        <w:pStyle w:val="Greenbulletinstructions"/>
        <w:numPr>
          <w:ilvl w:val="0"/>
          <w:numId w:val="15"/>
        </w:numPr>
        <w:spacing w:line="300" w:lineRule="auto"/>
        <w:ind w:left="1134" w:hanging="567"/>
      </w:pPr>
      <w:r w:rsidRPr="00EC2902">
        <w:t>Describe the plan for a structured benefit-risk analysis, if applicable.</w:t>
      </w:r>
    </w:p>
    <w:p w14:paraId="728F80BE" w14:textId="77777777" w:rsidR="00AC78B9" w:rsidRPr="00EC2902" w:rsidRDefault="00AC78B9" w:rsidP="00730D95">
      <w:pPr>
        <w:pStyle w:val="Greenbulletinstructions"/>
        <w:numPr>
          <w:ilvl w:val="0"/>
          <w:numId w:val="15"/>
        </w:numPr>
        <w:spacing w:line="300" w:lineRule="auto"/>
        <w:ind w:left="1134" w:hanging="567"/>
      </w:pPr>
      <w:r w:rsidRPr="00EC2902">
        <w:t>Indicate additional global considerations such as the following:</w:t>
      </w:r>
    </w:p>
    <w:p w14:paraId="58DF3610" w14:textId="77777777" w:rsidR="0065613C" w:rsidRDefault="00AC78B9" w:rsidP="00730D95">
      <w:pPr>
        <w:pStyle w:val="Greenindentedbullet"/>
        <w:numPr>
          <w:ilvl w:val="0"/>
          <w:numId w:val="16"/>
        </w:numPr>
        <w:spacing w:after="120" w:line="300" w:lineRule="auto"/>
      </w:pPr>
      <w:r w:rsidRPr="00EC2902">
        <w:t>Hypothesis tests will be two-sided unless otherwise indicated.</w:t>
      </w:r>
    </w:p>
    <w:p w14:paraId="06700A93" w14:textId="12E7922B" w:rsidR="00AC78B9" w:rsidRPr="00EC2902" w:rsidRDefault="00AC78B9" w:rsidP="00730D95">
      <w:pPr>
        <w:pStyle w:val="Greenindentedbullet"/>
        <w:numPr>
          <w:ilvl w:val="0"/>
          <w:numId w:val="16"/>
        </w:numPr>
        <w:spacing w:after="120" w:line="300" w:lineRule="auto"/>
      </w:pPr>
      <w:r w:rsidRPr="00EC2902">
        <w:t>Details of the analyses will be provided in the SAP.</w:t>
      </w:r>
    </w:p>
    <w:p w14:paraId="0E4F8C0F" w14:textId="0C9E37C3" w:rsidR="005C28F9" w:rsidRPr="00EC2902" w:rsidRDefault="005C28F9" w:rsidP="005C28F9">
      <w:pPr>
        <w:pStyle w:val="Heading2"/>
      </w:pPr>
      <w:bookmarkStart w:id="1251" w:name="_Toc19623524"/>
      <w:r w:rsidRPr="00EC2902">
        <w:t>Determination of Sample Size</w:t>
      </w:r>
      <w:bookmarkEnd w:id="1251"/>
    </w:p>
    <w:p w14:paraId="4331ED19" w14:textId="7710CC54" w:rsidR="005C28F9" w:rsidRPr="00EC2902" w:rsidRDefault="005C28F9" w:rsidP="005C28F9">
      <w:pPr>
        <w:pStyle w:val="Heading2"/>
      </w:pPr>
      <w:bookmarkStart w:id="1252" w:name="_Toc19623525"/>
      <w:r w:rsidRPr="00EC2902">
        <w:t>Summaries of Conduct of Study</w:t>
      </w:r>
      <w:bookmarkEnd w:id="1252"/>
    </w:p>
    <w:p w14:paraId="5ED6D341" w14:textId="77777777" w:rsidR="005C28F9" w:rsidRPr="00EC2902" w:rsidRDefault="005C28F9" w:rsidP="00730D95">
      <w:pPr>
        <w:pStyle w:val="Greenbulletinstructions"/>
        <w:numPr>
          <w:ilvl w:val="0"/>
          <w:numId w:val="15"/>
        </w:numPr>
        <w:spacing w:line="300" w:lineRule="auto"/>
        <w:ind w:left="1134" w:hanging="567"/>
      </w:pPr>
      <w:r w:rsidRPr="00EC2902">
        <w:t xml:space="preserve">List the variables that will be summarized to determine whether the integrity of the study was maintained, such as enrollment, study drug administration, major protocol deviations, integrity of the blind, and other data that have an impact on the general conduct of the study.  </w:t>
      </w:r>
    </w:p>
    <w:p w14:paraId="72734771" w14:textId="77777777" w:rsidR="005C28F9" w:rsidRPr="00EC2902" w:rsidRDefault="005C28F9" w:rsidP="00730D95">
      <w:pPr>
        <w:pStyle w:val="Greenbulletinstructions"/>
        <w:numPr>
          <w:ilvl w:val="0"/>
          <w:numId w:val="15"/>
        </w:numPr>
        <w:spacing w:line="300" w:lineRule="auto"/>
        <w:ind w:left="1134" w:hanging="567"/>
      </w:pPr>
      <w:r w:rsidRPr="00EC2902">
        <w:t>Describe the sources of data that will be used to assess study conduct (e.g., screening log, clinical database, monitoring reports) and the data that will be used from each.</w:t>
      </w:r>
    </w:p>
    <w:p w14:paraId="4B88AA4B" w14:textId="77777777" w:rsidR="005C28F9" w:rsidRPr="00EC2902" w:rsidRDefault="005C28F9" w:rsidP="00730D95">
      <w:pPr>
        <w:pStyle w:val="Greenbulletinstructions"/>
        <w:numPr>
          <w:ilvl w:val="0"/>
          <w:numId w:val="15"/>
        </w:numPr>
        <w:spacing w:line="300" w:lineRule="auto"/>
        <w:ind w:left="1134" w:hanging="567"/>
      </w:pPr>
      <w:r w:rsidRPr="00EC2902">
        <w:t xml:space="preserve">Indicate that descriptive statistics will be used in evaluating the conduct of the study.  </w:t>
      </w:r>
    </w:p>
    <w:p w14:paraId="4CF74509" w14:textId="2805D01D" w:rsidR="00BF4D24" w:rsidRPr="002668EF" w:rsidRDefault="00BF4D24" w:rsidP="00BF4D24">
      <w:pPr>
        <w:pStyle w:val="Heading2"/>
        <w:rPr>
          <w:szCs w:val="24"/>
        </w:rPr>
      </w:pPr>
      <w:bookmarkStart w:id="1253" w:name="_Toc198014672"/>
      <w:bookmarkStart w:id="1254" w:name="_Toc198009410"/>
      <w:bookmarkStart w:id="1255" w:name="_Toc198004570"/>
      <w:bookmarkStart w:id="1256" w:name="_Toc196901058"/>
      <w:bookmarkStart w:id="1257" w:name="_Toc196820701"/>
      <w:bookmarkStart w:id="1258" w:name="_Toc196820609"/>
      <w:bookmarkStart w:id="1259" w:name="_Toc196814932"/>
      <w:bookmarkStart w:id="1260" w:name="_Toc193189434"/>
      <w:bookmarkStart w:id="1261" w:name="_Toc179950113"/>
      <w:bookmarkStart w:id="1262" w:name="_Toc179948719"/>
      <w:bookmarkStart w:id="1263" w:name="_Toc179693389"/>
      <w:bookmarkStart w:id="1264" w:name="_Toc172020826"/>
      <w:bookmarkStart w:id="1265" w:name="_Toc172020742"/>
      <w:bookmarkStart w:id="1266" w:name="_Toc171419177"/>
      <w:bookmarkStart w:id="1267" w:name="_Toc171419092"/>
      <w:bookmarkStart w:id="1268" w:name="_Toc171417604"/>
      <w:bookmarkStart w:id="1269" w:name="_Toc168397055"/>
      <w:bookmarkStart w:id="1270" w:name="_Toc168388805"/>
      <w:bookmarkStart w:id="1271" w:name="_Toc168386853"/>
      <w:bookmarkStart w:id="1272" w:name="_Toc167781332"/>
      <w:bookmarkStart w:id="1273" w:name="_Toc166929985"/>
      <w:bookmarkStart w:id="1274" w:name="_Toc166493139"/>
      <w:bookmarkStart w:id="1275" w:name="_Toc128989717"/>
      <w:bookmarkStart w:id="1276" w:name="_Toc115764431"/>
      <w:bookmarkStart w:id="1277" w:name="_Toc112035336"/>
      <w:bookmarkStart w:id="1278" w:name="_Toc111531684"/>
      <w:bookmarkStart w:id="1279" w:name="_Toc111524018"/>
      <w:bookmarkStart w:id="1280" w:name="_Toc111523795"/>
      <w:bookmarkStart w:id="1281" w:name="_Toc111523570"/>
      <w:bookmarkStart w:id="1282" w:name="_Toc105493657"/>
      <w:bookmarkStart w:id="1283" w:name="_Toc105487207"/>
      <w:bookmarkStart w:id="1284" w:name="_Toc105487128"/>
      <w:bookmarkStart w:id="1285" w:name="_Toc105487049"/>
      <w:bookmarkStart w:id="1286" w:name="_Toc105486970"/>
      <w:bookmarkStart w:id="1287" w:name="_Toc104099596"/>
      <w:bookmarkStart w:id="1288" w:name="_Toc104015797"/>
      <w:bookmarkStart w:id="1289" w:name="_Toc104015712"/>
      <w:bookmarkStart w:id="1290" w:name="_Toc104015627"/>
      <w:bookmarkStart w:id="1291" w:name="_Toc104015536"/>
      <w:bookmarkStart w:id="1292" w:name="_Toc102211618"/>
      <w:bookmarkStart w:id="1293" w:name="_Toc102211171"/>
      <w:bookmarkStart w:id="1294" w:name="_Toc102211090"/>
      <w:bookmarkStart w:id="1295" w:name="_Toc100054992"/>
      <w:bookmarkStart w:id="1296" w:name="_Toc100053530"/>
      <w:bookmarkStart w:id="1297" w:name="_Toc100052853"/>
      <w:bookmarkStart w:id="1298" w:name="_Toc100047237"/>
      <w:bookmarkStart w:id="1299" w:name="_Toc100035097"/>
      <w:bookmarkStart w:id="1300" w:name="_Toc100035018"/>
      <w:bookmarkStart w:id="1301" w:name="_Toc100034938"/>
      <w:bookmarkStart w:id="1302" w:name="_Toc100034864"/>
      <w:bookmarkStart w:id="1303" w:name="_Toc95899898"/>
      <w:bookmarkStart w:id="1304" w:name="_Toc95899826"/>
      <w:bookmarkStart w:id="1305" w:name="_Toc95899754"/>
      <w:bookmarkStart w:id="1306" w:name="_Toc82497344"/>
      <w:bookmarkStart w:id="1307" w:name="_Toc78790099"/>
      <w:bookmarkStart w:id="1308" w:name="_Toc78789649"/>
      <w:bookmarkStart w:id="1309" w:name="_Toc78789575"/>
      <w:bookmarkStart w:id="1310" w:name="_Toc78789501"/>
      <w:bookmarkStart w:id="1311" w:name="_Toc78789427"/>
      <w:bookmarkStart w:id="1312" w:name="_Toc78789353"/>
      <w:bookmarkStart w:id="1313" w:name="_Toc78789279"/>
      <w:bookmarkStart w:id="1314" w:name="_Toc78789205"/>
      <w:bookmarkStart w:id="1315" w:name="_Toc78789130"/>
      <w:bookmarkStart w:id="1316" w:name="_Toc78789056"/>
      <w:bookmarkStart w:id="1317" w:name="_Toc78788982"/>
      <w:bookmarkStart w:id="1318" w:name="_Toc78788840"/>
      <w:bookmarkStart w:id="1319" w:name="_Toc78788769"/>
      <w:bookmarkStart w:id="1320" w:name="_Toc78788693"/>
      <w:bookmarkStart w:id="1321" w:name="_Toc78788619"/>
      <w:bookmarkStart w:id="1322" w:name="_Toc78787264"/>
      <w:bookmarkStart w:id="1323" w:name="_Toc78787190"/>
      <w:bookmarkStart w:id="1324" w:name="_Toc78787115"/>
      <w:bookmarkStart w:id="1325" w:name="_Toc78787041"/>
      <w:bookmarkStart w:id="1326" w:name="_Toc78786967"/>
      <w:bookmarkStart w:id="1327" w:name="_Toc78786892"/>
      <w:bookmarkStart w:id="1328" w:name="_Toc78786821"/>
      <w:bookmarkStart w:id="1329" w:name="_Toc78784848"/>
      <w:bookmarkStart w:id="1330" w:name="_Toc78784768"/>
      <w:bookmarkStart w:id="1331" w:name="_Toc78784694"/>
      <w:bookmarkStart w:id="1332" w:name="_Toc78783995"/>
      <w:bookmarkStart w:id="1333" w:name="_Toc78708528"/>
      <w:bookmarkStart w:id="1334" w:name="_Toc78624463"/>
      <w:bookmarkStart w:id="1335" w:name="_Toc78615164"/>
      <w:bookmarkStart w:id="1336" w:name="_Toc78254699"/>
      <w:bookmarkStart w:id="1337" w:name="_Toc78254580"/>
      <w:bookmarkStart w:id="1338" w:name="_Toc78254473"/>
      <w:bookmarkStart w:id="1339" w:name="_Toc78254348"/>
      <w:bookmarkStart w:id="1340" w:name="_Toc78254277"/>
      <w:bookmarkStart w:id="1341" w:name="_Toc78254209"/>
      <w:bookmarkStart w:id="1342" w:name="_Toc78254141"/>
      <w:bookmarkStart w:id="1343" w:name="_Toc78254053"/>
      <w:bookmarkStart w:id="1344" w:name="_Toc78253502"/>
      <w:bookmarkStart w:id="1345" w:name="_Toc78253433"/>
      <w:bookmarkStart w:id="1346" w:name="_Toc78253256"/>
      <w:bookmarkStart w:id="1347" w:name="_Toc78252019"/>
      <w:bookmarkStart w:id="1348" w:name="_Toc78251949"/>
      <w:bookmarkStart w:id="1349" w:name="_Toc78251879"/>
      <w:bookmarkStart w:id="1350" w:name="_Toc465064089"/>
      <w:bookmarkStart w:id="1351" w:name="_Toc465062111"/>
      <w:bookmarkStart w:id="1352" w:name="_Toc198543550"/>
      <w:bookmarkStart w:id="1353" w:name="_Toc216246872"/>
      <w:bookmarkStart w:id="1354" w:name="_Toc225677070"/>
      <w:bookmarkStart w:id="1355" w:name="_Toc225677259"/>
      <w:bookmarkStart w:id="1356" w:name="_Toc225677357"/>
      <w:bookmarkStart w:id="1357" w:name="_Toc276558285"/>
      <w:bookmarkStart w:id="1358" w:name="_Toc276559489"/>
      <w:bookmarkStart w:id="1359" w:name="_Toc276563770"/>
      <w:bookmarkStart w:id="1360" w:name="_Toc276564500"/>
      <w:bookmarkStart w:id="1361" w:name="_Toc282690804"/>
      <w:bookmarkStart w:id="1362" w:name="_Toc283126025"/>
      <w:bookmarkStart w:id="1363" w:name="_Toc283126946"/>
      <w:bookmarkStart w:id="1364" w:name="_Toc283127333"/>
      <w:bookmarkStart w:id="1365" w:name="_Toc283127442"/>
      <w:bookmarkStart w:id="1366" w:name="_Toc283129076"/>
      <w:bookmarkStart w:id="1367" w:name="_Toc283129212"/>
      <w:bookmarkStart w:id="1368" w:name="_Toc283131849"/>
      <w:bookmarkStart w:id="1369" w:name="_Toc283761733"/>
      <w:bookmarkStart w:id="1370" w:name="_Toc286572244"/>
      <w:bookmarkStart w:id="1371" w:name="_Toc288057052"/>
      <w:bookmarkStart w:id="1372" w:name="_Toc288058638"/>
      <w:bookmarkStart w:id="1373" w:name="_Toc288587683"/>
      <w:bookmarkStart w:id="1374" w:name="_Toc288656048"/>
      <w:bookmarkStart w:id="1375" w:name="_Toc288656360"/>
      <w:bookmarkStart w:id="1376" w:name="_Toc288656638"/>
      <w:bookmarkStart w:id="1377" w:name="_Toc288728467"/>
      <w:bookmarkStart w:id="1378" w:name="_Toc288921330"/>
      <w:bookmarkStart w:id="1379" w:name="_Toc288921449"/>
      <w:bookmarkStart w:id="1380" w:name="_Toc288921625"/>
      <w:bookmarkStart w:id="1381" w:name="_Toc291587788"/>
      <w:bookmarkStart w:id="1382" w:name="_Toc291587911"/>
      <w:bookmarkStart w:id="1383" w:name="_Toc292963814"/>
      <w:bookmarkStart w:id="1384" w:name="_Toc294272039"/>
      <w:bookmarkStart w:id="1385" w:name="_Toc295280515"/>
      <w:bookmarkStart w:id="1386" w:name="_Toc295336189"/>
      <w:bookmarkStart w:id="1387" w:name="_Toc295336618"/>
      <w:bookmarkStart w:id="1388" w:name="_Toc295337371"/>
      <w:bookmarkStart w:id="1389" w:name="_Toc295385566"/>
      <w:bookmarkStart w:id="1390" w:name="_Toc295457805"/>
      <w:bookmarkStart w:id="1391" w:name="_Toc295458406"/>
      <w:bookmarkStart w:id="1392" w:name="_Toc295458552"/>
      <w:bookmarkStart w:id="1393" w:name="_Toc295664602"/>
      <w:bookmarkStart w:id="1394" w:name="_Toc295664908"/>
      <w:bookmarkStart w:id="1395" w:name="_Toc295685245"/>
      <w:bookmarkStart w:id="1396" w:name="_Toc295685393"/>
      <w:bookmarkStart w:id="1397" w:name="_Toc295685549"/>
      <w:bookmarkStart w:id="1398" w:name="_Toc299312694"/>
      <w:bookmarkStart w:id="1399" w:name="_Toc305497812"/>
      <w:bookmarkStart w:id="1400" w:name="_Toc305497961"/>
      <w:bookmarkStart w:id="1401" w:name="_Toc305498214"/>
      <w:bookmarkStart w:id="1402" w:name="_Toc305498374"/>
      <w:bookmarkStart w:id="1403" w:name="_Toc310593012"/>
      <w:bookmarkStart w:id="1404" w:name="_Toc310593608"/>
      <w:bookmarkStart w:id="1405" w:name="_Toc321380533"/>
      <w:bookmarkStart w:id="1406" w:name="_Toc321460837"/>
      <w:bookmarkStart w:id="1407" w:name="_Toc322084582"/>
      <w:bookmarkStart w:id="1408" w:name="_Toc326178729"/>
      <w:bookmarkStart w:id="1409" w:name="_Toc326179027"/>
      <w:bookmarkStart w:id="1410" w:name="_Toc326184859"/>
      <w:bookmarkStart w:id="1411" w:name="_Toc326759035"/>
      <w:bookmarkStart w:id="1412" w:name="_Toc326759331"/>
      <w:bookmarkStart w:id="1413" w:name="_Toc328031552"/>
      <w:bookmarkStart w:id="1414" w:name="_Toc332568904"/>
      <w:bookmarkStart w:id="1415" w:name="_Toc365292383"/>
      <w:bookmarkStart w:id="1416" w:name="_Toc366232247"/>
      <w:bookmarkStart w:id="1417" w:name="_Toc366232539"/>
      <w:bookmarkStart w:id="1418" w:name="_Toc370312973"/>
      <w:bookmarkStart w:id="1419" w:name="_Toc370316338"/>
      <w:bookmarkStart w:id="1420" w:name="_Toc370471412"/>
      <w:bookmarkStart w:id="1421" w:name="_Toc370799721"/>
      <w:bookmarkStart w:id="1422" w:name="_Toc371500683"/>
      <w:bookmarkStart w:id="1423" w:name="_Toc380918853"/>
      <w:bookmarkStart w:id="1424" w:name="_Toc382385579"/>
      <w:bookmarkStart w:id="1425" w:name="_Toc387271154"/>
      <w:bookmarkStart w:id="1426" w:name="_Toc387271446"/>
      <w:bookmarkStart w:id="1427" w:name="_Toc392156858"/>
      <w:bookmarkStart w:id="1428" w:name="_Toc392157152"/>
      <w:bookmarkStart w:id="1429" w:name="_Toc403512947"/>
      <w:bookmarkStart w:id="1430" w:name="_Toc415502809"/>
      <w:bookmarkStart w:id="1431" w:name="_Toc415812070"/>
      <w:bookmarkStart w:id="1432" w:name="_Toc415812364"/>
      <w:bookmarkStart w:id="1433" w:name="_Toc415822617"/>
      <w:bookmarkStart w:id="1434" w:name="_Toc423642855"/>
      <w:bookmarkStart w:id="1435" w:name="_Toc423643163"/>
      <w:bookmarkStart w:id="1436" w:name="_Toc427664919"/>
      <w:bookmarkStart w:id="1437" w:name="_Toc440570043"/>
      <w:bookmarkStart w:id="1438" w:name="_Toc19623526"/>
      <w:r w:rsidRPr="00EC2902">
        <w:lastRenderedPageBreak/>
        <w:t xml:space="preserve">Summaries of {Treatment Group </w:t>
      </w:r>
      <w:r w:rsidRPr="002668EF">
        <w:rPr>
          <w:szCs w:val="24"/>
        </w:rPr>
        <w:t>Comparability</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sidRPr="002668EF">
        <w:rPr>
          <w:szCs w:val="24"/>
        </w:rPr>
        <w:t xml:space="preserve">} </w:t>
      </w:r>
      <w:r w:rsidRPr="002668EF">
        <w:rPr>
          <w:rStyle w:val="Titelblau"/>
          <w:sz w:val="24"/>
          <w:szCs w:val="24"/>
        </w:rPr>
        <w:t xml:space="preserve">[or] </w:t>
      </w:r>
      <w:r w:rsidRPr="002668EF">
        <w:rPr>
          <w:szCs w:val="24"/>
        </w:rPr>
        <w:t>{Demographic and Baseline Characteristics}</w:t>
      </w:r>
      <w:bookmarkEnd w:id="1434"/>
      <w:bookmarkEnd w:id="1435"/>
      <w:bookmarkEnd w:id="1436"/>
      <w:bookmarkEnd w:id="1437"/>
      <w:bookmarkEnd w:id="1438"/>
    </w:p>
    <w:p w14:paraId="1F9BFCA6" w14:textId="1BC56E0B" w:rsidR="002B1B31" w:rsidRPr="00EC2902" w:rsidRDefault="002B1B31" w:rsidP="002B1B31">
      <w:pPr>
        <w:pStyle w:val="Heading2"/>
      </w:pPr>
      <w:bookmarkStart w:id="1439" w:name="_Toc19623527"/>
      <w:r w:rsidRPr="00EC2902">
        <w:t>Efficacy Analyses</w:t>
      </w:r>
      <w:bookmarkEnd w:id="1439"/>
    </w:p>
    <w:p w14:paraId="176430DB" w14:textId="77777777" w:rsidR="002B1B31" w:rsidRPr="00EC2902" w:rsidRDefault="002B1B31" w:rsidP="006D002F">
      <w:pPr>
        <w:pStyle w:val="Heading3"/>
      </w:pPr>
      <w:r w:rsidRPr="00EC2902">
        <w:t>Primary Efficacy Endpoint</w:t>
      </w:r>
    </w:p>
    <w:p w14:paraId="60B73437" w14:textId="77777777" w:rsidR="002B1B31" w:rsidRPr="00EC2902" w:rsidRDefault="002B1B31" w:rsidP="006D002F">
      <w:pPr>
        <w:pStyle w:val="Heading3"/>
      </w:pPr>
      <w:r w:rsidRPr="00EC2902">
        <w:t>Secondary Efficacy Endpoints</w:t>
      </w:r>
    </w:p>
    <w:p w14:paraId="1577BF8B" w14:textId="77777777" w:rsidR="002B1B31" w:rsidRPr="00EC2902" w:rsidRDefault="002B1B31" w:rsidP="006D002F">
      <w:pPr>
        <w:pStyle w:val="Heading3"/>
      </w:pPr>
      <w:r w:rsidRPr="00EC2902">
        <w:t>Exploratory Efficacy Endpoints</w:t>
      </w:r>
    </w:p>
    <w:p w14:paraId="2FF181C0" w14:textId="27F02D79" w:rsidR="009D11D8" w:rsidRPr="00EC2902" w:rsidRDefault="009D11D8" w:rsidP="009D11D8">
      <w:pPr>
        <w:pStyle w:val="Heading2"/>
      </w:pPr>
      <w:bookmarkStart w:id="1440" w:name="_Toc19623528"/>
      <w:r w:rsidRPr="00EC2902">
        <w:t>Safety Analyses</w:t>
      </w:r>
      <w:bookmarkEnd w:id="1440"/>
    </w:p>
    <w:p w14:paraId="22265530" w14:textId="697E8FA2" w:rsidR="009D11D8" w:rsidRPr="00EC2902" w:rsidRDefault="001E3419" w:rsidP="00730D95">
      <w:pPr>
        <w:pStyle w:val="Greenbulletinstructions"/>
        <w:numPr>
          <w:ilvl w:val="0"/>
          <w:numId w:val="15"/>
        </w:numPr>
        <w:spacing w:line="300" w:lineRule="auto"/>
        <w:ind w:left="1134" w:hanging="567"/>
      </w:pPr>
      <w:r w:rsidRPr="00EC2902">
        <w:t>List all safety endpoints</w:t>
      </w:r>
    </w:p>
    <w:p w14:paraId="6D1E538C" w14:textId="77777777" w:rsidR="009D11D8" w:rsidRPr="00EC2902" w:rsidRDefault="009D11D8" w:rsidP="00730D95">
      <w:pPr>
        <w:pStyle w:val="Greenbulletinstructions"/>
        <w:numPr>
          <w:ilvl w:val="0"/>
          <w:numId w:val="15"/>
        </w:numPr>
        <w:spacing w:line="300" w:lineRule="auto"/>
        <w:ind w:left="1134" w:hanging="567"/>
      </w:pPr>
      <w:r w:rsidRPr="00EC2902">
        <w:t>Indicate the patient groups (usually all patients) to be used in analyzing the safety variables.</w:t>
      </w:r>
    </w:p>
    <w:p w14:paraId="7E103985" w14:textId="77777777" w:rsidR="009D11D8" w:rsidRPr="00EC2902" w:rsidRDefault="009D11D8" w:rsidP="00730D95">
      <w:pPr>
        <w:pStyle w:val="Greenbulletinstructions"/>
        <w:numPr>
          <w:ilvl w:val="0"/>
          <w:numId w:val="15"/>
        </w:numPr>
        <w:spacing w:line="300" w:lineRule="auto"/>
        <w:ind w:left="1134" w:hanging="567"/>
      </w:pPr>
      <w:r w:rsidRPr="00EC2902">
        <w:t>Describe methods for assessing, recording, and analyzing safety variables.</w:t>
      </w:r>
    </w:p>
    <w:p w14:paraId="4EA225DC" w14:textId="77777777" w:rsidR="00634C90" w:rsidRPr="00EC2902" w:rsidRDefault="009D11D8" w:rsidP="00730D95">
      <w:pPr>
        <w:pStyle w:val="Greenbulletinstructions"/>
        <w:numPr>
          <w:ilvl w:val="0"/>
          <w:numId w:val="15"/>
        </w:numPr>
        <w:spacing w:line="300" w:lineRule="auto"/>
        <w:ind w:left="1134" w:hanging="567"/>
      </w:pPr>
      <w:r w:rsidRPr="00EC2902">
        <w:t>Carefully define the time windows of adverse event onset that will be considered.</w:t>
      </w:r>
    </w:p>
    <w:p w14:paraId="4BB6FCC6" w14:textId="5D2EBB75" w:rsidR="00F31B09" w:rsidRPr="002668EF" w:rsidRDefault="00F31B09" w:rsidP="002668EF">
      <w:pPr>
        <w:pStyle w:val="Textkrpernormal"/>
        <w:rPr>
          <w:color w:val="365F91" w:themeColor="accent1" w:themeShade="BF"/>
        </w:rPr>
      </w:pPr>
      <w:r w:rsidRPr="002668EF">
        <w:rPr>
          <w:color w:val="365F91" w:themeColor="accent1" w:themeShade="BF"/>
        </w:rPr>
        <w:t>Include subheading</w:t>
      </w:r>
      <w:r w:rsidR="00634C90" w:rsidRPr="002668EF">
        <w:rPr>
          <w:color w:val="365F91" w:themeColor="accent1" w:themeShade="BF"/>
        </w:rPr>
        <w:t>s</w:t>
      </w:r>
      <w:r w:rsidRPr="002668EF">
        <w:rPr>
          <w:color w:val="365F91" w:themeColor="accent1" w:themeShade="BF"/>
        </w:rPr>
        <w:t xml:space="preserve"> only for studies with exploratory safety endpoints:]</w:t>
      </w:r>
      <w:r w:rsidR="00634C90" w:rsidRPr="002668EF">
        <w:rPr>
          <w:color w:val="365F91" w:themeColor="accent1" w:themeShade="BF"/>
        </w:rPr>
        <w:t xml:space="preserve"> e.g. </w:t>
      </w:r>
      <w:r w:rsidRPr="002668EF">
        <w:rPr>
          <w:color w:val="365F91" w:themeColor="accent1" w:themeShade="BF"/>
        </w:rPr>
        <w:t xml:space="preserve">Analyses of Exposure, Adverse Event, Laboratory, Vital Sign, </w:t>
      </w:r>
      <w:bookmarkStart w:id="1441" w:name="_Toc351371809"/>
      <w:bookmarkStart w:id="1442" w:name="_Toc351372130"/>
      <w:bookmarkStart w:id="1443" w:name="_Toc351553303"/>
      <w:bookmarkStart w:id="1444" w:name="_Toc360114332"/>
      <w:bookmarkStart w:id="1445" w:name="_Toc363831475"/>
      <w:bookmarkStart w:id="1446" w:name="_Toc363831798"/>
      <w:bookmarkStart w:id="1447" w:name="_Toc366916703"/>
      <w:bookmarkStart w:id="1448" w:name="_Toc366917033"/>
      <w:bookmarkStart w:id="1449" w:name="_Toc366957483"/>
      <w:bookmarkStart w:id="1450" w:name="_Toc367031443"/>
      <w:bookmarkStart w:id="1451" w:name="_Toc367031757"/>
      <w:bookmarkStart w:id="1452" w:name="_Toc367036152"/>
      <w:bookmarkStart w:id="1453" w:name="_Toc367036466"/>
      <w:bookmarkStart w:id="1454" w:name="_Toc367039265"/>
      <w:bookmarkStart w:id="1455" w:name="_Toc393452232"/>
      <w:bookmarkStart w:id="1456" w:name="_Toc393452532"/>
      <w:bookmarkStart w:id="1457" w:name="_Toc394306324"/>
      <w:bookmarkStart w:id="1458" w:name="_Toc415502357"/>
      <w:bookmarkStart w:id="1459" w:name="_Toc415502655"/>
      <w:bookmarkStart w:id="1460" w:name="_Toc415823305"/>
      <w:bookmarkStart w:id="1461" w:name="_Toc423642862"/>
      <w:bookmarkStart w:id="1462" w:name="_Toc423643170"/>
      <w:bookmarkStart w:id="1463" w:name="_Toc427664926"/>
      <w:bookmarkStart w:id="1464" w:name="_Toc440570050"/>
      <w:r w:rsidRPr="002668EF">
        <w:rPr>
          <w:color w:val="365F91" w:themeColor="accent1" w:themeShade="BF"/>
        </w:rPr>
        <w:t>Immunogenicity Analyses [If Applicable]</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14:paraId="602A7157" w14:textId="1038DBC2" w:rsidR="00F31B09" w:rsidRPr="00EC2902" w:rsidRDefault="00F31B09" w:rsidP="00F31B09">
      <w:pPr>
        <w:pStyle w:val="Paragraph"/>
        <w:rPr>
          <w:rFonts w:asciiTheme="minorHAnsi" w:hAnsiTheme="minorHAnsi"/>
        </w:rPr>
      </w:pPr>
    </w:p>
    <w:p w14:paraId="5849EB7A" w14:textId="38FCE44D" w:rsidR="00F31B09" w:rsidRPr="002668EF" w:rsidRDefault="00F31B09" w:rsidP="00F31B09">
      <w:pPr>
        <w:pStyle w:val="Heading2"/>
        <w:rPr>
          <w:szCs w:val="24"/>
        </w:rPr>
      </w:pPr>
      <w:bookmarkStart w:id="1465" w:name="_Toc19623529"/>
      <w:r w:rsidRPr="002668EF">
        <w:rPr>
          <w:szCs w:val="24"/>
        </w:rPr>
        <w:t>Biomarker Analyses</w:t>
      </w:r>
      <w:r w:rsidRPr="002668EF">
        <w:rPr>
          <w:rStyle w:val="Titelblau"/>
          <w:sz w:val="24"/>
          <w:szCs w:val="24"/>
        </w:rPr>
        <w:t xml:space="preserve"> [If Applicable]</w:t>
      </w:r>
      <w:bookmarkEnd w:id="1465"/>
    </w:p>
    <w:p w14:paraId="286E6043" w14:textId="451364AD" w:rsidR="00F31B09" w:rsidRPr="002668EF" w:rsidRDefault="00F31B09" w:rsidP="002668EF">
      <w:pPr>
        <w:pStyle w:val="Textkrpernormal"/>
        <w:rPr>
          <w:rStyle w:val="Titelblau"/>
          <w:color w:val="auto"/>
          <w:spacing w:val="0"/>
          <w:sz w:val="24"/>
        </w:rPr>
      </w:pPr>
      <w:r w:rsidRPr="002668EF">
        <w:rPr>
          <w:rStyle w:val="Titelblau"/>
          <w:color w:val="auto"/>
          <w:spacing w:val="0"/>
          <w:sz w:val="24"/>
        </w:rPr>
        <w:t>Although no formal statistical analysis of exploratory biomarkers will be performed, data may be analyzed in the context of this study and in aggregate with data from other studies.</w:t>
      </w:r>
    </w:p>
    <w:p w14:paraId="6211D247" w14:textId="5C4E4C64" w:rsidR="006613B5" w:rsidRPr="002668EF" w:rsidRDefault="006613B5" w:rsidP="006613B5">
      <w:pPr>
        <w:pStyle w:val="Heading2"/>
        <w:rPr>
          <w:szCs w:val="24"/>
        </w:rPr>
      </w:pPr>
      <w:bookmarkStart w:id="1466" w:name="_Toc19623530"/>
      <w:r w:rsidRPr="002668EF">
        <w:rPr>
          <w:szCs w:val="24"/>
        </w:rPr>
        <w:t xml:space="preserve">Interim {Analysis} </w:t>
      </w:r>
      <w:r w:rsidRPr="002668EF">
        <w:rPr>
          <w:rStyle w:val="Titelblau"/>
          <w:sz w:val="24"/>
          <w:szCs w:val="24"/>
        </w:rPr>
        <w:t xml:space="preserve">[or] </w:t>
      </w:r>
      <w:r w:rsidRPr="002668EF">
        <w:rPr>
          <w:szCs w:val="24"/>
        </w:rPr>
        <w:t>{Analyses}</w:t>
      </w:r>
      <w:bookmarkEnd w:id="1466"/>
    </w:p>
    <w:p w14:paraId="481AA2CE" w14:textId="2B5A5E91" w:rsidR="006613B5" w:rsidRPr="00EC2902" w:rsidRDefault="006613B5" w:rsidP="006613B5">
      <w:pPr>
        <w:pStyle w:val="Textkrpernormal"/>
      </w:pPr>
      <w:r w:rsidRPr="00EC2902">
        <w:t>It is strongly advised that all studies allow for optional interim analyses.</w:t>
      </w:r>
    </w:p>
    <w:p w14:paraId="2A41440B" w14:textId="60DC93F8" w:rsidR="008B148B" w:rsidRPr="002668EF" w:rsidRDefault="008B148B" w:rsidP="002668EF">
      <w:pPr>
        <w:pStyle w:val="Heading1"/>
        <w:tabs>
          <w:tab w:val="clear" w:pos="1411"/>
          <w:tab w:val="num" w:pos="1843"/>
        </w:tabs>
        <w:spacing w:after="360" w:line="300" w:lineRule="auto"/>
        <w:ind w:left="1134" w:hanging="1134"/>
        <w:rPr>
          <w:rStyle w:val="Titelblau"/>
        </w:rPr>
      </w:pPr>
      <w:bookmarkStart w:id="1467" w:name="_Toc19623531"/>
      <w:r w:rsidRPr="002668EF">
        <w:rPr>
          <w:rStyle w:val="Titelblau"/>
        </w:rPr>
        <w:lastRenderedPageBreak/>
        <w:t>DATA COLLECTION AND MANAGEMENT</w:t>
      </w:r>
      <w:bookmarkEnd w:id="1467"/>
    </w:p>
    <w:p w14:paraId="24DC115F" w14:textId="42A91BC5" w:rsidR="008B148B" w:rsidRPr="00EC2902" w:rsidRDefault="008B148B" w:rsidP="008B148B">
      <w:pPr>
        <w:pStyle w:val="Heading2"/>
      </w:pPr>
      <w:bookmarkStart w:id="1468" w:name="_Toc380764901"/>
      <w:bookmarkStart w:id="1469" w:name="_Toc382385119"/>
      <w:bookmarkStart w:id="1470" w:name="_Toc382385427"/>
      <w:bookmarkStart w:id="1471" w:name="_Toc390501803"/>
      <w:bookmarkStart w:id="1472" w:name="_Toc392156400"/>
      <w:bookmarkStart w:id="1473" w:name="_Toc392156708"/>
      <w:bookmarkStart w:id="1474" w:name="_Toc403512015"/>
      <w:bookmarkStart w:id="1475" w:name="_Toc415502363"/>
      <w:bookmarkStart w:id="1476" w:name="_Toc415502661"/>
      <w:bookmarkStart w:id="1477" w:name="_Toc415823311"/>
      <w:bookmarkStart w:id="1478" w:name="_Toc423642868"/>
      <w:bookmarkStart w:id="1479" w:name="_Toc423643176"/>
      <w:bookmarkStart w:id="1480" w:name="_Toc427664932"/>
      <w:bookmarkStart w:id="1481" w:name="_Toc440570056"/>
      <w:bookmarkStart w:id="1482" w:name="_Toc19623532"/>
      <w:r w:rsidRPr="00EC2902">
        <w:t>Data Quality Assurance</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14:paraId="3DBD2430" w14:textId="62225FE6" w:rsidR="008B148B" w:rsidRPr="00EC2902" w:rsidRDefault="008B148B" w:rsidP="008B148B">
      <w:pPr>
        <w:pStyle w:val="Heading2"/>
      </w:pPr>
      <w:bookmarkStart w:id="1483" w:name="_Toc380764902"/>
      <w:bookmarkStart w:id="1484" w:name="_Toc382385120"/>
      <w:bookmarkStart w:id="1485" w:name="_Toc382385428"/>
      <w:bookmarkStart w:id="1486" w:name="_Toc390501804"/>
      <w:bookmarkStart w:id="1487" w:name="_Toc392156401"/>
      <w:bookmarkStart w:id="1488" w:name="_Toc392156709"/>
      <w:bookmarkStart w:id="1489" w:name="_Toc403512016"/>
      <w:bookmarkStart w:id="1490" w:name="_Toc415502364"/>
      <w:bookmarkStart w:id="1491" w:name="_Toc415502662"/>
      <w:bookmarkStart w:id="1492" w:name="_Toc415823312"/>
      <w:bookmarkStart w:id="1493" w:name="_Toc423642869"/>
      <w:bookmarkStart w:id="1494" w:name="_Toc423643177"/>
      <w:bookmarkStart w:id="1495" w:name="_Toc427664933"/>
      <w:bookmarkStart w:id="1496" w:name="_Toc440570057"/>
      <w:bookmarkStart w:id="1497" w:name="_Toc19623533"/>
      <w:r w:rsidRPr="00EC2902">
        <w:t>Electronic Case Report Forms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sidRPr="00EC2902">
        <w:t xml:space="preserve"> </w:t>
      </w:r>
    </w:p>
    <w:p w14:paraId="0D5DC9FC" w14:textId="39D51AE2" w:rsidR="004A2A36" w:rsidRPr="002668EF" w:rsidRDefault="004A2A36" w:rsidP="004A2A36">
      <w:pPr>
        <w:pStyle w:val="Heading2"/>
        <w:rPr>
          <w:rStyle w:val="Titelblau"/>
          <w:sz w:val="24"/>
          <w:szCs w:val="24"/>
        </w:rPr>
      </w:pPr>
      <w:bookmarkStart w:id="1498" w:name="_Toc380764903"/>
      <w:bookmarkStart w:id="1499" w:name="_Toc382385121"/>
      <w:bookmarkStart w:id="1500" w:name="_Toc382385429"/>
      <w:bookmarkStart w:id="1501" w:name="_Toc390501805"/>
      <w:bookmarkStart w:id="1502" w:name="_Toc392156402"/>
      <w:bookmarkStart w:id="1503" w:name="_Toc392156710"/>
      <w:bookmarkStart w:id="1504" w:name="_Toc403512017"/>
      <w:bookmarkStart w:id="1505" w:name="_Toc415502365"/>
      <w:bookmarkStart w:id="1506" w:name="_Toc415502663"/>
      <w:bookmarkStart w:id="1507" w:name="_Toc415823313"/>
      <w:bookmarkStart w:id="1508" w:name="_Toc423642870"/>
      <w:bookmarkStart w:id="1509" w:name="_Toc423643178"/>
      <w:bookmarkStart w:id="1510" w:name="_Toc427664934"/>
      <w:bookmarkStart w:id="1511" w:name="_Toc440570058"/>
      <w:bookmarkStart w:id="1512" w:name="_Toc19623534"/>
      <w:bookmarkStart w:id="1513" w:name="_Toc380764920"/>
      <w:bookmarkStart w:id="1514" w:name="_Toc382385138"/>
      <w:bookmarkStart w:id="1515" w:name="_Toc382385446"/>
      <w:bookmarkStart w:id="1516" w:name="_Toc390501822"/>
      <w:bookmarkStart w:id="1517" w:name="_Toc392156419"/>
      <w:bookmarkStart w:id="1518" w:name="_Toc392156727"/>
      <w:bookmarkStart w:id="1519" w:name="_Toc403512034"/>
      <w:bookmarkStart w:id="1520" w:name="_Toc415502382"/>
      <w:bookmarkStart w:id="1521" w:name="_Toc415502680"/>
      <w:bookmarkStart w:id="1522" w:name="_Toc415823330"/>
      <w:bookmarkStart w:id="1523" w:name="_Toc423642887"/>
      <w:bookmarkStart w:id="1524" w:name="_Toc423643195"/>
      <w:bookmarkStart w:id="1525" w:name="_Toc427664951"/>
      <w:bookmarkStart w:id="1526" w:name="_Toc440570075"/>
      <w:r w:rsidRPr="002668EF">
        <w:rPr>
          <w:szCs w:val="24"/>
        </w:rPr>
        <w:t>Electronic Patient-</w:t>
      </w:r>
      <w:r w:rsidR="00634C90" w:rsidRPr="002668EF">
        <w:rPr>
          <w:szCs w:val="24"/>
        </w:rPr>
        <w:t xml:space="preserve"> </w:t>
      </w:r>
      <w:r w:rsidRPr="002668EF">
        <w:rPr>
          <w:szCs w:val="24"/>
        </w:rPr>
        <w:t>{and Clinician-</w:t>
      </w:r>
      <w:r w:rsidRPr="002668EF">
        <w:rPr>
          <w:rStyle w:val="Titelblau"/>
          <w:sz w:val="24"/>
          <w:szCs w:val="24"/>
        </w:rPr>
        <w:t xml:space="preserve"> [and/or Observer-]</w:t>
      </w:r>
      <w:r w:rsidRPr="002668EF">
        <w:rPr>
          <w:szCs w:val="24"/>
        </w:rPr>
        <w:t>} Reported Outcome Data</w:t>
      </w:r>
      <w:r w:rsidRPr="002668EF">
        <w:rPr>
          <w:rStyle w:val="Titelblau"/>
          <w:sz w:val="24"/>
          <w:szCs w:val="24"/>
        </w:rPr>
        <w:t xml:space="preserve"> [If Applicable]</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14:paraId="04FB4C25" w14:textId="77777777" w:rsidR="004A2A36" w:rsidRPr="00EC2902" w:rsidRDefault="004A2A36" w:rsidP="004A2A36">
      <w:pPr>
        <w:pStyle w:val="Heading2"/>
      </w:pPr>
      <w:bookmarkStart w:id="1527" w:name="_Toc19623535"/>
      <w:r w:rsidRPr="00EC2902">
        <w:t>Source Data Documentation</w:t>
      </w:r>
      <w:bookmarkEnd w:id="1527"/>
    </w:p>
    <w:p w14:paraId="4B9D0D77" w14:textId="1FF68227" w:rsidR="004A2A36" w:rsidRPr="00EC2902" w:rsidRDefault="004A2A36" w:rsidP="00C95A05">
      <w:pPr>
        <w:pStyle w:val="Textkrpernormal"/>
      </w:pPr>
      <w:r w:rsidRPr="00EC2902">
        <w:t>Before study initiation, the source documents that will need to be examined during monitoring visits to validate critical protocol data elements shoul</w:t>
      </w:r>
      <w:r w:rsidR="00C95A05" w:rsidRPr="00EC2902">
        <w:t xml:space="preserve">d be prospectively determined. </w:t>
      </w:r>
    </w:p>
    <w:p w14:paraId="0B824349" w14:textId="7F0B3822" w:rsidR="00052A0C" w:rsidRDefault="00052A0C" w:rsidP="00052A0C">
      <w:pPr>
        <w:pStyle w:val="Heading2"/>
      </w:pPr>
      <w:bookmarkStart w:id="1528" w:name="_Ref367025392"/>
      <w:bookmarkStart w:id="1529" w:name="_Toc380764906"/>
      <w:bookmarkStart w:id="1530" w:name="_Toc382385124"/>
      <w:bookmarkStart w:id="1531" w:name="_Toc382385432"/>
      <w:bookmarkStart w:id="1532" w:name="_Toc390501808"/>
      <w:bookmarkStart w:id="1533" w:name="_Toc392156405"/>
      <w:bookmarkStart w:id="1534" w:name="_Toc392156713"/>
      <w:bookmarkStart w:id="1535" w:name="_Toc403512020"/>
      <w:bookmarkStart w:id="1536" w:name="_Toc415502368"/>
      <w:bookmarkStart w:id="1537" w:name="_Toc415502666"/>
      <w:bookmarkStart w:id="1538" w:name="_Toc415823316"/>
      <w:bookmarkStart w:id="1539" w:name="_Toc423642873"/>
      <w:bookmarkStart w:id="1540" w:name="_Toc423643181"/>
      <w:bookmarkStart w:id="1541" w:name="_Toc427664937"/>
      <w:bookmarkStart w:id="1542" w:name="_Toc440570061"/>
      <w:bookmarkStart w:id="1543" w:name="_Toc19623536"/>
      <w:r w:rsidRPr="00EC2902">
        <w:t>Retention of Records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14:paraId="6C757CB1" w14:textId="77777777" w:rsidR="002668EF" w:rsidRPr="002668EF" w:rsidRDefault="002668EF" w:rsidP="002668EF">
      <w:pPr>
        <w:pStyle w:val="Paragraph"/>
      </w:pPr>
    </w:p>
    <w:p w14:paraId="4764AFEC" w14:textId="77777777" w:rsidR="00052A0C" w:rsidRPr="002668EF" w:rsidRDefault="00052A0C" w:rsidP="002668EF">
      <w:pPr>
        <w:pStyle w:val="Heading1"/>
        <w:tabs>
          <w:tab w:val="clear" w:pos="1411"/>
          <w:tab w:val="num" w:pos="1843"/>
        </w:tabs>
        <w:spacing w:before="240" w:after="360" w:line="300" w:lineRule="auto"/>
        <w:ind w:left="1134" w:hanging="1134"/>
        <w:rPr>
          <w:rStyle w:val="Titelblau"/>
        </w:rPr>
      </w:pPr>
      <w:bookmarkStart w:id="1544" w:name="_Toc380764907"/>
      <w:bookmarkStart w:id="1545" w:name="_Toc382385125"/>
      <w:bookmarkStart w:id="1546" w:name="_Toc382385433"/>
      <w:bookmarkStart w:id="1547" w:name="_Toc390501809"/>
      <w:bookmarkStart w:id="1548" w:name="_Toc392156406"/>
      <w:bookmarkStart w:id="1549" w:name="_Toc392156714"/>
      <w:bookmarkStart w:id="1550" w:name="_Toc403512021"/>
      <w:bookmarkStart w:id="1551" w:name="_Toc415502369"/>
      <w:bookmarkStart w:id="1552" w:name="_Toc415502667"/>
      <w:bookmarkStart w:id="1553" w:name="_Toc415823317"/>
      <w:bookmarkStart w:id="1554" w:name="_Toc423642874"/>
      <w:bookmarkStart w:id="1555" w:name="_Toc423643182"/>
      <w:bookmarkStart w:id="1556" w:name="_Toc427664938"/>
      <w:bookmarkStart w:id="1557" w:name="_Toc440570062"/>
      <w:bookmarkStart w:id="1558" w:name="_Toc19623537"/>
      <w:r w:rsidRPr="002668EF">
        <w:rPr>
          <w:rStyle w:val="Titelblau"/>
        </w:rPr>
        <w:t>ETHICAL CONSIDERATIONS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14:paraId="7CBDD3A3" w14:textId="77777777" w:rsidR="00052A0C" w:rsidRPr="00EC2902" w:rsidRDefault="00052A0C" w:rsidP="00052A0C">
      <w:pPr>
        <w:pStyle w:val="Heading2"/>
      </w:pPr>
      <w:bookmarkStart w:id="1559" w:name="_Toc380764908"/>
      <w:bookmarkStart w:id="1560" w:name="_Toc382385126"/>
      <w:bookmarkStart w:id="1561" w:name="_Toc382385434"/>
      <w:bookmarkStart w:id="1562" w:name="_Toc390501810"/>
      <w:bookmarkStart w:id="1563" w:name="_Toc392156407"/>
      <w:bookmarkStart w:id="1564" w:name="_Toc392156715"/>
      <w:bookmarkStart w:id="1565" w:name="_Toc403512022"/>
      <w:bookmarkStart w:id="1566" w:name="_Toc415502370"/>
      <w:bookmarkStart w:id="1567" w:name="_Toc415502668"/>
      <w:bookmarkStart w:id="1568" w:name="_Toc415823318"/>
      <w:bookmarkStart w:id="1569" w:name="_Toc423642875"/>
      <w:bookmarkStart w:id="1570" w:name="_Toc423643183"/>
      <w:bookmarkStart w:id="1571" w:name="_Toc427664939"/>
      <w:bookmarkStart w:id="1572" w:name="_Toc440570063"/>
      <w:bookmarkStart w:id="1573" w:name="_Toc19623538"/>
      <w:r w:rsidRPr="00EC2902">
        <w:t>Compliance with Laws and Regulations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14:paraId="75906369" w14:textId="77777777" w:rsidR="005E6421" w:rsidRPr="00EC2902" w:rsidRDefault="005E6421" w:rsidP="005E6421">
      <w:pPr>
        <w:pStyle w:val="Heading2"/>
      </w:pPr>
      <w:bookmarkStart w:id="1574" w:name="_Toc380764909"/>
      <w:bookmarkStart w:id="1575" w:name="_Toc382385127"/>
      <w:bookmarkStart w:id="1576" w:name="_Toc382385435"/>
      <w:bookmarkStart w:id="1577" w:name="_Toc390501811"/>
      <w:bookmarkStart w:id="1578" w:name="_Toc392156408"/>
      <w:bookmarkStart w:id="1579" w:name="_Toc392156716"/>
      <w:bookmarkStart w:id="1580" w:name="_Toc403512023"/>
      <w:bookmarkStart w:id="1581" w:name="_Toc415502371"/>
      <w:bookmarkStart w:id="1582" w:name="_Toc415502669"/>
      <w:bookmarkStart w:id="1583" w:name="_Toc415823319"/>
      <w:bookmarkStart w:id="1584" w:name="_Toc423642876"/>
      <w:bookmarkStart w:id="1585" w:name="_Toc423643184"/>
      <w:bookmarkStart w:id="1586" w:name="_Toc427664940"/>
      <w:bookmarkStart w:id="1587" w:name="_Toc440570064"/>
      <w:bookmarkStart w:id="1588" w:name="_Toc19623539"/>
      <w:r w:rsidRPr="00EC2902">
        <w:t>Informed Consent</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14:paraId="4A9D6D5C" w14:textId="77777777" w:rsidR="005A131C" w:rsidRPr="00EC2902" w:rsidRDefault="005A131C" w:rsidP="005A131C">
      <w:pPr>
        <w:pStyle w:val="Heading2"/>
      </w:pPr>
      <w:bookmarkStart w:id="1589" w:name="_Toc380764910"/>
      <w:bookmarkStart w:id="1590" w:name="_Toc382385128"/>
      <w:bookmarkStart w:id="1591" w:name="_Toc382385436"/>
      <w:bookmarkStart w:id="1592" w:name="_Toc390501812"/>
      <w:bookmarkStart w:id="1593" w:name="_Toc392156409"/>
      <w:bookmarkStart w:id="1594" w:name="_Toc392156717"/>
      <w:bookmarkStart w:id="1595" w:name="_Toc403512024"/>
      <w:bookmarkStart w:id="1596" w:name="_Toc415502372"/>
      <w:bookmarkStart w:id="1597" w:name="_Toc415502670"/>
      <w:bookmarkStart w:id="1598" w:name="_Toc415823320"/>
      <w:bookmarkStart w:id="1599" w:name="_Toc423642877"/>
      <w:bookmarkStart w:id="1600" w:name="_Toc423643185"/>
      <w:bookmarkStart w:id="1601" w:name="_Toc427664941"/>
      <w:bookmarkStart w:id="1602" w:name="_Toc440570065"/>
      <w:bookmarkStart w:id="1603" w:name="_Toc19623540"/>
      <w:r w:rsidRPr="00EC2902">
        <w:t>Institutional Review Board or Ethics Committee</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14:paraId="37444CBF" w14:textId="77777777" w:rsidR="005A131C" w:rsidRPr="00EC2902" w:rsidRDefault="005A131C" w:rsidP="006D002F">
      <w:pPr>
        <w:pStyle w:val="Textkrpernormal"/>
      </w:pPr>
      <w:r w:rsidRPr="00EC2902">
        <w:t xml:space="preserve">This protocol, the Informed Consent Forms, any information to be given to the patient, and relevant supporting information must be submitted to the IRB/EC by the Principal Investigator and reviewed and approved by the IRB/EC before the study is initiated.  In addition, any patient recruitment materials must be approved by the IRB/EC. </w:t>
      </w:r>
    </w:p>
    <w:p w14:paraId="0E896F50" w14:textId="77777777" w:rsidR="008B534C" w:rsidRPr="002668EF" w:rsidRDefault="008B534C" w:rsidP="002668EF">
      <w:pPr>
        <w:pStyle w:val="Heading1"/>
        <w:tabs>
          <w:tab w:val="clear" w:pos="1411"/>
          <w:tab w:val="num" w:pos="1843"/>
        </w:tabs>
        <w:spacing w:after="360" w:line="300" w:lineRule="auto"/>
        <w:ind w:left="1134" w:hanging="1134"/>
        <w:rPr>
          <w:rStyle w:val="Titelblau"/>
        </w:rPr>
      </w:pPr>
      <w:bookmarkStart w:id="1604" w:name="_Toc380764913"/>
      <w:bookmarkStart w:id="1605" w:name="_Toc382385131"/>
      <w:bookmarkStart w:id="1606" w:name="_Toc382385439"/>
      <w:bookmarkStart w:id="1607" w:name="_Toc390501815"/>
      <w:bookmarkStart w:id="1608" w:name="_Toc392156412"/>
      <w:bookmarkStart w:id="1609" w:name="_Toc392156720"/>
      <w:bookmarkStart w:id="1610" w:name="_Toc403512027"/>
      <w:bookmarkStart w:id="1611" w:name="_Toc415502375"/>
      <w:bookmarkStart w:id="1612" w:name="_Toc415502673"/>
      <w:bookmarkStart w:id="1613" w:name="_Toc415823323"/>
      <w:bookmarkStart w:id="1614" w:name="_Toc423642880"/>
      <w:bookmarkStart w:id="1615" w:name="_Toc423643188"/>
      <w:bookmarkStart w:id="1616" w:name="_Toc427664944"/>
      <w:bookmarkStart w:id="1617" w:name="_Toc440570068"/>
      <w:bookmarkStart w:id="1618" w:name="_Toc19623541"/>
      <w:r w:rsidRPr="002668EF">
        <w:rPr>
          <w:rStyle w:val="Titelblau"/>
        </w:rPr>
        <w:lastRenderedPageBreak/>
        <w:t>STUDY DOCUMENTATION, MONITORING, AND ADMINISTRATION</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14:paraId="497FFAFF" w14:textId="77777777" w:rsidR="008B534C" w:rsidRPr="00EC2902" w:rsidRDefault="008B534C" w:rsidP="008B534C">
      <w:pPr>
        <w:pStyle w:val="Heading2"/>
      </w:pPr>
      <w:bookmarkStart w:id="1619" w:name="_Toc380764914"/>
      <w:bookmarkStart w:id="1620" w:name="_Toc382385132"/>
      <w:bookmarkStart w:id="1621" w:name="_Toc382385440"/>
      <w:bookmarkStart w:id="1622" w:name="_Toc390501816"/>
      <w:bookmarkStart w:id="1623" w:name="_Toc392156413"/>
      <w:bookmarkStart w:id="1624" w:name="_Toc392156721"/>
      <w:bookmarkStart w:id="1625" w:name="_Toc403512028"/>
      <w:bookmarkStart w:id="1626" w:name="_Toc415502376"/>
      <w:bookmarkStart w:id="1627" w:name="_Toc415502674"/>
      <w:bookmarkStart w:id="1628" w:name="_Toc415823324"/>
      <w:bookmarkStart w:id="1629" w:name="_Toc423642881"/>
      <w:bookmarkStart w:id="1630" w:name="_Toc423643189"/>
      <w:bookmarkStart w:id="1631" w:name="_Toc427664945"/>
      <w:bookmarkStart w:id="1632" w:name="_Toc440570069"/>
      <w:bookmarkStart w:id="1633" w:name="_Toc19623542"/>
      <w:r w:rsidRPr="00EC2902">
        <w:t>Study Documentation</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14:paraId="3333662E" w14:textId="77777777" w:rsidR="008B534C" w:rsidRPr="00EC2902" w:rsidRDefault="008B534C" w:rsidP="008B534C">
      <w:pPr>
        <w:pStyle w:val="Heading2"/>
      </w:pPr>
      <w:bookmarkStart w:id="1634" w:name="_Toc380764915"/>
      <w:bookmarkStart w:id="1635" w:name="_Toc382385133"/>
      <w:bookmarkStart w:id="1636" w:name="_Toc382385441"/>
      <w:bookmarkStart w:id="1637" w:name="_Toc390501817"/>
      <w:bookmarkStart w:id="1638" w:name="_Toc392156414"/>
      <w:bookmarkStart w:id="1639" w:name="_Toc392156722"/>
      <w:bookmarkStart w:id="1640" w:name="_Toc403512029"/>
      <w:bookmarkStart w:id="1641" w:name="_Toc415502377"/>
      <w:bookmarkStart w:id="1642" w:name="_Toc415502675"/>
      <w:bookmarkStart w:id="1643" w:name="_Toc415823325"/>
      <w:bookmarkStart w:id="1644" w:name="_Toc423642882"/>
      <w:bookmarkStart w:id="1645" w:name="_Toc423643190"/>
      <w:bookmarkStart w:id="1646" w:name="_Toc427664946"/>
      <w:bookmarkStart w:id="1647" w:name="_Toc440570070"/>
      <w:bookmarkStart w:id="1648" w:name="_Toc19623543"/>
      <w:r w:rsidRPr="00EC2902">
        <w:t>Protocol Deviations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14:paraId="5BA7EF1D" w14:textId="77777777" w:rsidR="008B534C" w:rsidRPr="00EC2902" w:rsidRDefault="008B534C" w:rsidP="008B534C">
      <w:pPr>
        <w:pStyle w:val="Heading2"/>
      </w:pPr>
      <w:bookmarkStart w:id="1649" w:name="_Toc19623544"/>
      <w:bookmarkStart w:id="1650" w:name="_Toc380764916"/>
      <w:bookmarkStart w:id="1651" w:name="_Toc382385134"/>
      <w:bookmarkStart w:id="1652" w:name="_Toc382385442"/>
      <w:bookmarkStart w:id="1653" w:name="_Toc390501818"/>
      <w:bookmarkStart w:id="1654" w:name="_Toc392156415"/>
      <w:bookmarkStart w:id="1655" w:name="_Toc392156723"/>
      <w:bookmarkStart w:id="1656" w:name="_Toc403512030"/>
      <w:bookmarkStart w:id="1657" w:name="_Toc415502378"/>
      <w:bookmarkStart w:id="1658" w:name="_Toc415502676"/>
      <w:bookmarkStart w:id="1659" w:name="_Toc415823326"/>
      <w:bookmarkStart w:id="1660" w:name="_Toc423642883"/>
      <w:bookmarkStart w:id="1661" w:name="_Toc423643191"/>
      <w:bookmarkStart w:id="1662" w:name="_Toc427664947"/>
      <w:bookmarkStart w:id="1663" w:name="_Toc440570071"/>
      <w:r w:rsidRPr="00EC2902">
        <w:t>Management of Study Quality</w:t>
      </w:r>
      <w:bookmarkEnd w:id="1649"/>
    </w:p>
    <w:p w14:paraId="2446F0DD" w14:textId="77777777" w:rsidR="008B534C" w:rsidRPr="00EC2902" w:rsidRDefault="008B534C" w:rsidP="008B534C">
      <w:pPr>
        <w:pStyle w:val="Heading2"/>
      </w:pPr>
      <w:bookmarkStart w:id="1664" w:name="_Toc19623545"/>
      <w:r w:rsidRPr="00EC2902">
        <w:t>Site Inspections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14:paraId="5B596B68" w14:textId="77777777" w:rsidR="008B534C" w:rsidRPr="00EC2902" w:rsidRDefault="008B534C" w:rsidP="008B534C">
      <w:pPr>
        <w:pStyle w:val="Heading2"/>
      </w:pPr>
      <w:bookmarkStart w:id="1665" w:name="_Ref367025419"/>
      <w:bookmarkStart w:id="1666" w:name="_Toc380764919"/>
      <w:bookmarkStart w:id="1667" w:name="_Toc382385137"/>
      <w:bookmarkStart w:id="1668" w:name="_Toc382385445"/>
      <w:bookmarkStart w:id="1669" w:name="_Toc390501821"/>
      <w:bookmarkStart w:id="1670" w:name="_Toc392156418"/>
      <w:bookmarkStart w:id="1671" w:name="_Toc392156726"/>
      <w:bookmarkStart w:id="1672" w:name="_Toc403512033"/>
      <w:bookmarkStart w:id="1673" w:name="_Toc415502381"/>
      <w:bookmarkStart w:id="1674" w:name="_Toc415502679"/>
      <w:bookmarkStart w:id="1675" w:name="_Toc415823329"/>
      <w:bookmarkStart w:id="1676" w:name="_Toc423642886"/>
      <w:bookmarkStart w:id="1677" w:name="_Toc423643194"/>
      <w:bookmarkStart w:id="1678" w:name="_Toc427664950"/>
      <w:bookmarkStart w:id="1679" w:name="_Toc440570074"/>
      <w:bookmarkStart w:id="1680" w:name="_Toc19623546"/>
      <w:r w:rsidRPr="00EC2902">
        <w:t>Protocol Amendments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14:paraId="107A4DCD" w14:textId="39CBA71E" w:rsidR="008B534C" w:rsidRDefault="008B534C" w:rsidP="008B534C">
      <w:pPr>
        <w:pStyle w:val="Textkrpernormal"/>
      </w:pPr>
      <w:r w:rsidRPr="00EC2902">
        <w:t>Per 21 CFR 312.30(b), a protocol amendment is warranted when a change significantly affects the safety of patients or (for Phase II or III) affects the scope of the investigation or the scientific quality of the study.  Per the EC Clinical Trials Directive, a protocol amendment is warranted when changes are substantial and are likely to have an impact on the safety of the trial patients or to change the interpretation of the scientific documents in support of the conduct of the trial, or if they are otherwise significant.</w:t>
      </w:r>
    </w:p>
    <w:p w14:paraId="0CF2C07D" w14:textId="77777777" w:rsidR="002668EF" w:rsidRPr="00EC2902" w:rsidRDefault="002668EF" w:rsidP="008B534C">
      <w:pPr>
        <w:pStyle w:val="Textkrpernormal"/>
      </w:pPr>
    </w:p>
    <w:p w14:paraId="4C2DCA7D" w14:textId="086253E3" w:rsidR="00726D92" w:rsidRPr="002668EF" w:rsidRDefault="00726D92" w:rsidP="002668EF">
      <w:pPr>
        <w:pStyle w:val="Heading1"/>
        <w:tabs>
          <w:tab w:val="clear" w:pos="1411"/>
          <w:tab w:val="num" w:pos="1843"/>
        </w:tabs>
        <w:spacing w:after="360" w:line="300" w:lineRule="auto"/>
        <w:ind w:left="1134" w:hanging="1134"/>
        <w:rPr>
          <w:rStyle w:val="Titelblau"/>
        </w:rPr>
      </w:pPr>
      <w:bookmarkStart w:id="1681" w:name="_Toc19623547"/>
      <w:r w:rsidRPr="002668EF">
        <w:rPr>
          <w:rStyle w:val="Titelblau"/>
        </w:rPr>
        <w:t>REFERENCES</w:t>
      </w:r>
      <w:bookmarkEnd w:id="1681"/>
    </w:p>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14:paraId="633E8793" w14:textId="77777777" w:rsidR="00E52A41" w:rsidRPr="00EC2902" w:rsidRDefault="00E52A41" w:rsidP="005E6421">
      <w:pPr>
        <w:pStyle w:val="Paragraph"/>
        <w:spacing w:after="120"/>
        <w:rPr>
          <w:rFonts w:asciiTheme="minorHAnsi" w:hAnsiTheme="minorHAnsi"/>
        </w:rPr>
      </w:pPr>
    </w:p>
    <w:sectPr w:rsidR="00E52A41" w:rsidRPr="00EC2902" w:rsidSect="00B93271">
      <w:headerReference w:type="even" r:id="rId25"/>
      <w:headerReference w:type="default" r:id="rId26"/>
      <w:footerReference w:type="default" r:id="rId27"/>
      <w:pgSz w:w="12240" w:h="15840" w:code="1"/>
      <w:pgMar w:top="1418" w:right="1418" w:bottom="1134"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ADFD9" w14:textId="77777777" w:rsidR="00DC69D2" w:rsidRDefault="00DC69D2">
      <w:r>
        <w:separator/>
      </w:r>
    </w:p>
    <w:p w14:paraId="088A431B" w14:textId="77777777" w:rsidR="00DC69D2" w:rsidRDefault="00DC69D2"/>
  </w:endnote>
  <w:endnote w:type="continuationSeparator" w:id="0">
    <w:p w14:paraId="2FB27588" w14:textId="77777777" w:rsidR="00DC69D2" w:rsidRDefault="00DC69D2">
      <w:r>
        <w:continuationSeparator/>
      </w:r>
    </w:p>
    <w:p w14:paraId="6C53B13A" w14:textId="77777777" w:rsidR="00DC69D2" w:rsidRDefault="00DC6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2F84" w14:textId="77777777" w:rsidR="00241866" w:rsidRDefault="00241866">
    <w:pPr>
      <w:pStyle w:val="Footer"/>
    </w:pPr>
  </w:p>
  <w:p w14:paraId="4C309EC3" w14:textId="77777777" w:rsidR="00241866" w:rsidRDefault="0024186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C368" w14:textId="77777777" w:rsidR="00241866" w:rsidRPr="00D71A03" w:rsidRDefault="00241866" w:rsidP="00E24503">
    <w:pPr>
      <w:pStyle w:val="Footer"/>
      <w:widowControl w:val="0"/>
      <w:tabs>
        <w:tab w:val="center" w:pos="4500"/>
      </w:tabs>
      <w:rPr>
        <w:b/>
        <w:lang w:val="de-DE"/>
      </w:rPr>
    </w:pPr>
    <w:r w:rsidRPr="00D71A03">
      <w:rPr>
        <w:b/>
        <w:highlight w:val="yellow"/>
        <w:lang w:val="de-DE"/>
      </w:rPr>
      <w:t xml:space="preserve">{Drug </w:t>
    </w:r>
    <w:proofErr w:type="gramStart"/>
    <w:r w:rsidRPr="00D71A03">
      <w:rPr>
        <w:b/>
        <w:highlight w:val="yellow"/>
        <w:lang w:val="de-DE"/>
      </w:rPr>
      <w:t>Name}</w:t>
    </w:r>
    <w:r w:rsidRPr="00D71A03">
      <w:rPr>
        <w:b/>
        <w:lang w:val="de-DE"/>
      </w:rPr>
      <w:t>—</w:t>
    </w:r>
    <w:proofErr w:type="gramEnd"/>
    <w:r w:rsidRPr="00D71A03">
      <w:rPr>
        <w:b/>
        <w:lang w:val="de-DE"/>
      </w:rPr>
      <w:t>F. Hoffmann-La Roche Ltd</w:t>
    </w:r>
  </w:p>
  <w:p w14:paraId="1E0C3FF5" w14:textId="224126E5" w:rsidR="00241866" w:rsidRDefault="00241866" w:rsidP="00E24503">
    <w:pPr>
      <w:pStyle w:val="Footer"/>
    </w:pPr>
    <w:r w:rsidRPr="006A221B">
      <w:t xml:space="preserve">Protocol </w:t>
    </w:r>
    <w:r w:rsidRPr="00B543FC">
      <w:rPr>
        <w:highlight w:val="yellow"/>
      </w:rPr>
      <w:t>{</w:t>
    </w:r>
    <w:r>
      <w:rPr>
        <w:highlight w:val="yellow"/>
      </w:rPr>
      <w:t>Study</w:t>
    </w:r>
    <w:r w:rsidRPr="00B543FC">
      <w:rPr>
        <w:highlight w:val="yellow"/>
      </w:rPr>
      <w:t xml:space="preserve"> Number}</w:t>
    </w:r>
    <w:r w:rsidRPr="006A221B">
      <w:t xml:space="preserve">, Version </w:t>
    </w:r>
    <w:r>
      <w:t>1</w:t>
    </w:r>
    <w:r w:rsidRPr="00E80504">
      <w:tab/>
    </w:r>
    <w:r w:rsidRPr="00E80504">
      <w:rPr>
        <w:rStyle w:val="PageNumber"/>
      </w:rPr>
      <w:fldChar w:fldCharType="begin"/>
    </w:r>
    <w:r w:rsidRPr="00E80504">
      <w:rPr>
        <w:rStyle w:val="PageNumber"/>
      </w:rPr>
      <w:instrText xml:space="preserve"> PAGE </w:instrText>
    </w:r>
    <w:r w:rsidRPr="00E80504">
      <w:rPr>
        <w:rStyle w:val="PageNumber"/>
      </w:rPr>
      <w:fldChar w:fldCharType="separate"/>
    </w:r>
    <w:r>
      <w:rPr>
        <w:rStyle w:val="PageNumber"/>
        <w:noProof/>
      </w:rPr>
      <w:t>2</w:t>
    </w:r>
    <w:r w:rsidRPr="00E8050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5927" w14:textId="68A97BF7" w:rsidR="00241866" w:rsidRPr="00747D66" w:rsidRDefault="00747D66" w:rsidP="00747D66">
    <w:pPr>
      <w:pStyle w:val="Footer"/>
      <w:tabs>
        <w:tab w:val="clear" w:pos="8640"/>
        <w:tab w:val="left" w:pos="9214"/>
      </w:tabs>
      <w:ind w:right="-94"/>
      <w:rPr>
        <w:rFonts w:asciiTheme="minorHAnsi" w:hAnsiTheme="minorHAnsi"/>
        <w:sz w:val="22"/>
        <w:szCs w:val="28"/>
      </w:rPr>
    </w:pPr>
    <w:proofErr w:type="spellStart"/>
    <w:r w:rsidRPr="00422D5E">
      <w:rPr>
        <w:rFonts w:asciiTheme="minorHAnsi" w:hAnsiTheme="minorHAnsi"/>
        <w:sz w:val="22"/>
        <w:szCs w:val="28"/>
      </w:rPr>
      <w:t>Checkliste</w:t>
    </w:r>
    <w:proofErr w:type="spellEnd"/>
    <w:r w:rsidRPr="00422D5E">
      <w:rPr>
        <w:rFonts w:asciiTheme="minorHAnsi" w:hAnsiTheme="minorHAnsi"/>
        <w:sz w:val="22"/>
        <w:szCs w:val="28"/>
      </w:rPr>
      <w:t xml:space="preserve"> </w:t>
    </w:r>
    <w:proofErr w:type="spellStart"/>
    <w:r w:rsidRPr="00422D5E">
      <w:rPr>
        <w:rFonts w:asciiTheme="minorHAnsi" w:hAnsiTheme="minorHAnsi"/>
        <w:sz w:val="22"/>
        <w:szCs w:val="28"/>
      </w:rPr>
      <w:t>IIS_Studienprotokoll</w:t>
    </w:r>
    <w:proofErr w:type="spellEnd"/>
    <w:r w:rsidRPr="00422D5E">
      <w:rPr>
        <w:rFonts w:asciiTheme="minorHAnsi" w:hAnsiTheme="minorHAnsi"/>
        <w:sz w:val="22"/>
        <w:szCs w:val="28"/>
      </w:rPr>
      <w:t xml:space="preserve">  </w:t>
    </w:r>
    <w:r w:rsidRPr="00422D5E">
      <w:rPr>
        <w:rFonts w:asciiTheme="minorHAnsi" w:hAnsiTheme="minorHAnsi"/>
        <w:sz w:val="22"/>
        <w:szCs w:val="28"/>
        <w:lang w:val="de-DE"/>
      </w:rPr>
      <w:t xml:space="preserve"> </w:t>
    </w:r>
    <w:r w:rsidRPr="00422D5E">
      <w:rPr>
        <w:rFonts w:asciiTheme="minorHAnsi" w:hAnsiTheme="minorHAnsi"/>
        <w:sz w:val="22"/>
        <w:szCs w:val="28"/>
        <w:lang w:val="de-DE"/>
      </w:rPr>
      <w:fldChar w:fldCharType="begin"/>
    </w:r>
    <w:r w:rsidRPr="00422D5E">
      <w:rPr>
        <w:rFonts w:asciiTheme="minorHAnsi" w:hAnsiTheme="minorHAnsi"/>
        <w:sz w:val="22"/>
        <w:szCs w:val="28"/>
        <w:lang w:val="de-DE"/>
      </w:rPr>
      <w:instrText xml:space="preserve"> SAVEDATE  \@ "dd.MM.yyyy"  \* MERGEFORMAT </w:instrText>
    </w:r>
    <w:r w:rsidRPr="00422D5E">
      <w:rPr>
        <w:rFonts w:asciiTheme="minorHAnsi" w:hAnsiTheme="minorHAnsi"/>
        <w:sz w:val="22"/>
        <w:szCs w:val="28"/>
        <w:lang w:val="de-DE"/>
      </w:rPr>
      <w:fldChar w:fldCharType="separate"/>
    </w:r>
    <w:r w:rsidR="00491E94">
      <w:rPr>
        <w:rFonts w:asciiTheme="minorHAnsi" w:hAnsiTheme="minorHAnsi"/>
        <w:noProof/>
        <w:sz w:val="22"/>
        <w:szCs w:val="28"/>
        <w:lang w:val="de-DE"/>
      </w:rPr>
      <w:t>27.09.2019</w:t>
    </w:r>
    <w:r w:rsidRPr="00422D5E">
      <w:rPr>
        <w:rFonts w:asciiTheme="minorHAnsi" w:hAnsiTheme="minorHAnsi"/>
        <w:sz w:val="22"/>
        <w:szCs w:val="28"/>
        <w:lang w:val="de-DE"/>
      </w:rPr>
      <w:fldChar w:fldCharType="end"/>
    </w:r>
    <w:r>
      <w:rPr>
        <w:rFonts w:asciiTheme="minorHAnsi" w:hAnsiTheme="minorHAnsi"/>
        <w:sz w:val="22"/>
        <w:szCs w:val="28"/>
        <w:lang w:val="de-DE"/>
      </w:rPr>
      <w:t xml:space="preserve"> </w:t>
    </w:r>
    <w:r>
      <w:rPr>
        <w:rFonts w:asciiTheme="minorHAnsi" w:hAnsiTheme="minorHAnsi"/>
        <w:sz w:val="22"/>
        <w:szCs w:val="28"/>
        <w:lang w:val="de-DE"/>
      </w:rPr>
      <w:tab/>
    </w:r>
    <w:sdt>
      <w:sdtPr>
        <w:rPr>
          <w:rFonts w:asciiTheme="minorHAnsi" w:hAnsiTheme="minorHAnsi"/>
          <w:sz w:val="22"/>
          <w:szCs w:val="28"/>
        </w:rPr>
        <w:id w:val="-1747953991"/>
        <w:docPartObj>
          <w:docPartGallery w:val="Page Numbers (Bottom of Page)"/>
          <w:docPartUnique/>
        </w:docPartObj>
      </w:sdtPr>
      <w:sdtEndPr/>
      <w:sdtContent>
        <w:r w:rsidRPr="00422D5E">
          <w:rPr>
            <w:rFonts w:asciiTheme="minorHAnsi" w:hAnsiTheme="minorHAnsi"/>
            <w:sz w:val="22"/>
            <w:szCs w:val="28"/>
          </w:rPr>
          <w:fldChar w:fldCharType="begin"/>
        </w:r>
        <w:r w:rsidRPr="00422D5E">
          <w:rPr>
            <w:rFonts w:asciiTheme="minorHAnsi" w:hAnsiTheme="minorHAnsi"/>
            <w:sz w:val="22"/>
            <w:szCs w:val="28"/>
          </w:rPr>
          <w:instrText>PAGE   \* MERGEFORMAT</w:instrText>
        </w:r>
        <w:r w:rsidRPr="00422D5E">
          <w:rPr>
            <w:rFonts w:asciiTheme="minorHAnsi" w:hAnsiTheme="minorHAnsi"/>
            <w:sz w:val="22"/>
            <w:szCs w:val="28"/>
          </w:rPr>
          <w:fldChar w:fldCharType="separate"/>
        </w:r>
        <w:r w:rsidR="00491E94" w:rsidRPr="00491E94">
          <w:rPr>
            <w:noProof/>
            <w:szCs w:val="28"/>
          </w:rPr>
          <w:t>1</w:t>
        </w:r>
        <w:r w:rsidRPr="00422D5E">
          <w:rPr>
            <w:rFonts w:asciiTheme="minorHAnsi" w:hAnsiTheme="minorHAnsi"/>
            <w:sz w:val="22"/>
            <w:szCs w:val="2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24B6A" w14:textId="2831F27B" w:rsidR="00241866" w:rsidRPr="00747D66" w:rsidRDefault="00747D66" w:rsidP="00747D66">
    <w:pPr>
      <w:pStyle w:val="Footer"/>
      <w:tabs>
        <w:tab w:val="clear" w:pos="8640"/>
        <w:tab w:val="left" w:pos="9214"/>
      </w:tabs>
      <w:ind w:right="-94"/>
      <w:rPr>
        <w:rFonts w:asciiTheme="minorHAnsi" w:hAnsiTheme="minorHAnsi"/>
        <w:sz w:val="22"/>
        <w:szCs w:val="28"/>
      </w:rPr>
    </w:pPr>
    <w:proofErr w:type="spellStart"/>
    <w:r w:rsidRPr="00422D5E">
      <w:rPr>
        <w:rFonts w:asciiTheme="minorHAnsi" w:hAnsiTheme="minorHAnsi"/>
        <w:sz w:val="22"/>
        <w:szCs w:val="28"/>
      </w:rPr>
      <w:t>Checkliste</w:t>
    </w:r>
    <w:proofErr w:type="spellEnd"/>
    <w:r w:rsidRPr="00422D5E">
      <w:rPr>
        <w:rFonts w:asciiTheme="minorHAnsi" w:hAnsiTheme="minorHAnsi"/>
        <w:sz w:val="22"/>
        <w:szCs w:val="28"/>
      </w:rPr>
      <w:t xml:space="preserve"> </w:t>
    </w:r>
    <w:proofErr w:type="spellStart"/>
    <w:r w:rsidRPr="00422D5E">
      <w:rPr>
        <w:rFonts w:asciiTheme="minorHAnsi" w:hAnsiTheme="minorHAnsi"/>
        <w:sz w:val="22"/>
        <w:szCs w:val="28"/>
      </w:rPr>
      <w:t>IIS_Studienprotokoll</w:t>
    </w:r>
    <w:proofErr w:type="spellEnd"/>
    <w:r w:rsidRPr="00422D5E">
      <w:rPr>
        <w:rFonts w:asciiTheme="minorHAnsi" w:hAnsiTheme="minorHAnsi"/>
        <w:sz w:val="22"/>
        <w:szCs w:val="28"/>
      </w:rPr>
      <w:t xml:space="preserve">  </w:t>
    </w:r>
    <w:r w:rsidRPr="00422D5E">
      <w:rPr>
        <w:rFonts w:asciiTheme="minorHAnsi" w:hAnsiTheme="minorHAnsi"/>
        <w:sz w:val="22"/>
        <w:szCs w:val="28"/>
        <w:lang w:val="de-DE"/>
      </w:rPr>
      <w:t xml:space="preserve"> </w:t>
    </w:r>
    <w:r w:rsidRPr="00422D5E">
      <w:rPr>
        <w:rFonts w:asciiTheme="minorHAnsi" w:hAnsiTheme="minorHAnsi"/>
        <w:sz w:val="22"/>
        <w:szCs w:val="28"/>
        <w:lang w:val="de-DE"/>
      </w:rPr>
      <w:fldChar w:fldCharType="begin"/>
    </w:r>
    <w:r w:rsidRPr="00422D5E">
      <w:rPr>
        <w:rFonts w:asciiTheme="minorHAnsi" w:hAnsiTheme="minorHAnsi"/>
        <w:sz w:val="22"/>
        <w:szCs w:val="28"/>
        <w:lang w:val="de-DE"/>
      </w:rPr>
      <w:instrText xml:space="preserve"> SAVEDATE  \@ "dd.MM.yyyy"  \* MERGEFORMAT </w:instrText>
    </w:r>
    <w:r w:rsidRPr="00422D5E">
      <w:rPr>
        <w:rFonts w:asciiTheme="minorHAnsi" w:hAnsiTheme="minorHAnsi"/>
        <w:sz w:val="22"/>
        <w:szCs w:val="28"/>
        <w:lang w:val="de-DE"/>
      </w:rPr>
      <w:fldChar w:fldCharType="separate"/>
    </w:r>
    <w:r w:rsidR="00491E94">
      <w:rPr>
        <w:rFonts w:asciiTheme="minorHAnsi" w:hAnsiTheme="minorHAnsi"/>
        <w:noProof/>
        <w:sz w:val="22"/>
        <w:szCs w:val="28"/>
        <w:lang w:val="de-DE"/>
      </w:rPr>
      <w:t>27.09.2019</w:t>
    </w:r>
    <w:r w:rsidRPr="00422D5E">
      <w:rPr>
        <w:rFonts w:asciiTheme="minorHAnsi" w:hAnsiTheme="minorHAnsi"/>
        <w:sz w:val="22"/>
        <w:szCs w:val="28"/>
        <w:lang w:val="de-DE"/>
      </w:rPr>
      <w:fldChar w:fldCharType="end"/>
    </w:r>
    <w:r>
      <w:rPr>
        <w:rFonts w:asciiTheme="minorHAnsi" w:hAnsiTheme="minorHAnsi"/>
        <w:sz w:val="22"/>
        <w:szCs w:val="28"/>
        <w:lang w:val="de-DE"/>
      </w:rPr>
      <w:t xml:space="preserve"> </w:t>
    </w:r>
    <w:r>
      <w:rPr>
        <w:rFonts w:asciiTheme="minorHAnsi" w:hAnsiTheme="minorHAnsi"/>
        <w:sz w:val="22"/>
        <w:szCs w:val="28"/>
        <w:lang w:val="de-DE"/>
      </w:rPr>
      <w:tab/>
    </w:r>
    <w:sdt>
      <w:sdtPr>
        <w:rPr>
          <w:rFonts w:asciiTheme="minorHAnsi" w:hAnsiTheme="minorHAnsi"/>
          <w:sz w:val="22"/>
          <w:szCs w:val="28"/>
        </w:rPr>
        <w:id w:val="-1564249053"/>
        <w:docPartObj>
          <w:docPartGallery w:val="Page Numbers (Bottom of Page)"/>
          <w:docPartUnique/>
        </w:docPartObj>
      </w:sdtPr>
      <w:sdtEndPr/>
      <w:sdtContent>
        <w:r w:rsidRPr="00422D5E">
          <w:rPr>
            <w:rFonts w:asciiTheme="minorHAnsi" w:hAnsiTheme="minorHAnsi"/>
            <w:sz w:val="22"/>
            <w:szCs w:val="28"/>
          </w:rPr>
          <w:fldChar w:fldCharType="begin"/>
        </w:r>
        <w:r w:rsidRPr="00422D5E">
          <w:rPr>
            <w:rFonts w:asciiTheme="minorHAnsi" w:hAnsiTheme="minorHAnsi"/>
            <w:sz w:val="22"/>
            <w:szCs w:val="28"/>
          </w:rPr>
          <w:instrText>PAGE   \* MERGEFORMAT</w:instrText>
        </w:r>
        <w:r w:rsidRPr="00422D5E">
          <w:rPr>
            <w:rFonts w:asciiTheme="minorHAnsi" w:hAnsiTheme="minorHAnsi"/>
            <w:sz w:val="22"/>
            <w:szCs w:val="28"/>
          </w:rPr>
          <w:fldChar w:fldCharType="separate"/>
        </w:r>
        <w:r w:rsidR="00491E94" w:rsidRPr="00491E94">
          <w:rPr>
            <w:noProof/>
            <w:szCs w:val="28"/>
          </w:rPr>
          <w:t>3</w:t>
        </w:r>
        <w:r w:rsidRPr="00422D5E">
          <w:rPr>
            <w:rFonts w:asciiTheme="minorHAnsi" w:hAnsiTheme="minorHAnsi"/>
            <w:sz w:val="22"/>
            <w:szCs w:val="2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02D6" w14:textId="77777777" w:rsidR="00241866" w:rsidRPr="00D71A03" w:rsidRDefault="00241866" w:rsidP="007E6B29">
    <w:pPr>
      <w:pStyle w:val="Footer"/>
      <w:widowControl w:val="0"/>
      <w:tabs>
        <w:tab w:val="center" w:pos="4500"/>
      </w:tabs>
      <w:rPr>
        <w:b/>
        <w:lang w:val="de-DE"/>
      </w:rPr>
    </w:pPr>
    <w:r w:rsidRPr="00D71A03">
      <w:rPr>
        <w:b/>
        <w:highlight w:val="yellow"/>
        <w:lang w:val="de-DE"/>
      </w:rPr>
      <w:t xml:space="preserve">{Drug </w:t>
    </w:r>
    <w:proofErr w:type="gramStart"/>
    <w:r w:rsidRPr="00D71A03">
      <w:rPr>
        <w:b/>
        <w:highlight w:val="yellow"/>
        <w:lang w:val="de-DE"/>
      </w:rPr>
      <w:t>Name}</w:t>
    </w:r>
    <w:r w:rsidRPr="00D71A03">
      <w:rPr>
        <w:b/>
        <w:lang w:val="de-DE"/>
      </w:rPr>
      <w:t>—</w:t>
    </w:r>
    <w:proofErr w:type="gramEnd"/>
    <w:r w:rsidRPr="00D71A03">
      <w:rPr>
        <w:b/>
        <w:lang w:val="de-DE"/>
      </w:rPr>
      <w:t>F. Hoffmann-La Roche Ltd</w:t>
    </w:r>
  </w:p>
  <w:p w14:paraId="2ADAB6BE" w14:textId="77777777" w:rsidR="00241866" w:rsidRPr="007E6B29" w:rsidRDefault="00241866" w:rsidP="007E6B29">
    <w:pPr>
      <w:pStyle w:val="Footer"/>
    </w:pPr>
    <w:r w:rsidRPr="006A221B">
      <w:t xml:space="preserve">Protocol </w:t>
    </w:r>
    <w:r w:rsidRPr="00B543FC">
      <w:rPr>
        <w:highlight w:val="yellow"/>
      </w:rPr>
      <w:t>{</w:t>
    </w:r>
    <w:r>
      <w:rPr>
        <w:highlight w:val="yellow"/>
      </w:rPr>
      <w:t>Study</w:t>
    </w:r>
    <w:r w:rsidRPr="00B543FC">
      <w:rPr>
        <w:highlight w:val="yellow"/>
      </w:rPr>
      <w:t xml:space="preserve"> Number}</w:t>
    </w:r>
    <w:r w:rsidRPr="006A221B">
      <w:t xml:space="preserve">, Version </w:t>
    </w:r>
    <w:r>
      <w:t>1</w:t>
    </w:r>
    <w:r w:rsidRPr="00E80504">
      <w:tab/>
    </w:r>
    <w:r w:rsidRPr="00E80504">
      <w:rPr>
        <w:rStyle w:val="PageNumber"/>
      </w:rPr>
      <w:fldChar w:fldCharType="begin"/>
    </w:r>
    <w:r w:rsidRPr="00E80504">
      <w:rPr>
        <w:rStyle w:val="PageNumber"/>
      </w:rPr>
      <w:instrText xml:space="preserve"> PAGE </w:instrText>
    </w:r>
    <w:r w:rsidRPr="00E80504">
      <w:rPr>
        <w:rStyle w:val="PageNumber"/>
      </w:rPr>
      <w:fldChar w:fldCharType="separate"/>
    </w:r>
    <w:r>
      <w:rPr>
        <w:rStyle w:val="PageNumber"/>
        <w:noProof/>
      </w:rPr>
      <w:t>9</w:t>
    </w:r>
    <w:r w:rsidRPr="00E80504">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5910F" w14:textId="77777777" w:rsidR="00241866" w:rsidRDefault="00241866">
    <w:pPr>
      <w:pStyle w:val="Footer"/>
    </w:pPr>
  </w:p>
  <w:p w14:paraId="26CABD39" w14:textId="77777777" w:rsidR="00241866" w:rsidRDefault="00241866"/>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B2D3" w14:textId="41579567" w:rsidR="00241866" w:rsidRPr="00747D66" w:rsidRDefault="00747D66" w:rsidP="00747D66">
    <w:pPr>
      <w:pStyle w:val="Footer"/>
      <w:tabs>
        <w:tab w:val="clear" w:pos="8640"/>
        <w:tab w:val="left" w:pos="9214"/>
      </w:tabs>
      <w:ind w:right="-94"/>
      <w:rPr>
        <w:rFonts w:asciiTheme="minorHAnsi" w:hAnsiTheme="minorHAnsi"/>
        <w:sz w:val="22"/>
        <w:szCs w:val="28"/>
      </w:rPr>
    </w:pPr>
    <w:proofErr w:type="spellStart"/>
    <w:r w:rsidRPr="00422D5E">
      <w:rPr>
        <w:rFonts w:asciiTheme="minorHAnsi" w:hAnsiTheme="minorHAnsi"/>
        <w:sz w:val="22"/>
        <w:szCs w:val="28"/>
      </w:rPr>
      <w:t>Checkliste</w:t>
    </w:r>
    <w:proofErr w:type="spellEnd"/>
    <w:r w:rsidRPr="00422D5E">
      <w:rPr>
        <w:rFonts w:asciiTheme="minorHAnsi" w:hAnsiTheme="minorHAnsi"/>
        <w:sz w:val="22"/>
        <w:szCs w:val="28"/>
      </w:rPr>
      <w:t xml:space="preserve"> </w:t>
    </w:r>
    <w:proofErr w:type="spellStart"/>
    <w:r w:rsidRPr="00422D5E">
      <w:rPr>
        <w:rFonts w:asciiTheme="minorHAnsi" w:hAnsiTheme="minorHAnsi"/>
        <w:sz w:val="22"/>
        <w:szCs w:val="28"/>
      </w:rPr>
      <w:t>IIS_Studienprotokoll</w:t>
    </w:r>
    <w:proofErr w:type="spellEnd"/>
    <w:r w:rsidRPr="00422D5E">
      <w:rPr>
        <w:rFonts w:asciiTheme="minorHAnsi" w:hAnsiTheme="minorHAnsi"/>
        <w:sz w:val="22"/>
        <w:szCs w:val="28"/>
      </w:rPr>
      <w:t xml:space="preserve">  </w:t>
    </w:r>
    <w:r w:rsidRPr="00422D5E">
      <w:rPr>
        <w:rFonts w:asciiTheme="minorHAnsi" w:hAnsiTheme="minorHAnsi"/>
        <w:sz w:val="22"/>
        <w:szCs w:val="28"/>
        <w:lang w:val="de-DE"/>
      </w:rPr>
      <w:t xml:space="preserve"> </w:t>
    </w:r>
    <w:r w:rsidRPr="00422D5E">
      <w:rPr>
        <w:rFonts w:asciiTheme="minorHAnsi" w:hAnsiTheme="minorHAnsi"/>
        <w:sz w:val="22"/>
        <w:szCs w:val="28"/>
        <w:lang w:val="de-DE"/>
      </w:rPr>
      <w:fldChar w:fldCharType="begin"/>
    </w:r>
    <w:r w:rsidRPr="00422D5E">
      <w:rPr>
        <w:rFonts w:asciiTheme="minorHAnsi" w:hAnsiTheme="minorHAnsi"/>
        <w:sz w:val="22"/>
        <w:szCs w:val="28"/>
        <w:lang w:val="de-DE"/>
      </w:rPr>
      <w:instrText xml:space="preserve"> SAVEDATE  \@ "dd.MM.yyyy"  \* MERGEFORMAT </w:instrText>
    </w:r>
    <w:r w:rsidRPr="00422D5E">
      <w:rPr>
        <w:rFonts w:asciiTheme="minorHAnsi" w:hAnsiTheme="minorHAnsi"/>
        <w:sz w:val="22"/>
        <w:szCs w:val="28"/>
        <w:lang w:val="de-DE"/>
      </w:rPr>
      <w:fldChar w:fldCharType="separate"/>
    </w:r>
    <w:r w:rsidR="00491E94">
      <w:rPr>
        <w:rFonts w:asciiTheme="minorHAnsi" w:hAnsiTheme="minorHAnsi"/>
        <w:noProof/>
        <w:sz w:val="22"/>
        <w:szCs w:val="28"/>
        <w:lang w:val="de-DE"/>
      </w:rPr>
      <w:t>27.09.2019</w:t>
    </w:r>
    <w:r w:rsidRPr="00422D5E">
      <w:rPr>
        <w:rFonts w:asciiTheme="minorHAnsi" w:hAnsiTheme="minorHAnsi"/>
        <w:sz w:val="22"/>
        <w:szCs w:val="28"/>
        <w:lang w:val="de-DE"/>
      </w:rPr>
      <w:fldChar w:fldCharType="end"/>
    </w:r>
    <w:r>
      <w:rPr>
        <w:rFonts w:asciiTheme="minorHAnsi" w:hAnsiTheme="minorHAnsi"/>
        <w:sz w:val="22"/>
        <w:szCs w:val="28"/>
        <w:lang w:val="de-DE"/>
      </w:rPr>
      <w:t xml:space="preserve"> </w:t>
    </w:r>
    <w:r>
      <w:rPr>
        <w:rFonts w:asciiTheme="minorHAnsi" w:hAnsiTheme="minorHAnsi"/>
        <w:sz w:val="22"/>
        <w:szCs w:val="28"/>
        <w:lang w:val="de-DE"/>
      </w:rPr>
      <w:tab/>
    </w:r>
    <w:sdt>
      <w:sdtPr>
        <w:rPr>
          <w:rFonts w:asciiTheme="minorHAnsi" w:hAnsiTheme="minorHAnsi"/>
          <w:sz w:val="22"/>
          <w:szCs w:val="28"/>
        </w:rPr>
        <w:id w:val="-1696919289"/>
        <w:docPartObj>
          <w:docPartGallery w:val="Page Numbers (Bottom of Page)"/>
          <w:docPartUnique/>
        </w:docPartObj>
      </w:sdtPr>
      <w:sdtEndPr/>
      <w:sdtContent>
        <w:r w:rsidRPr="00422D5E">
          <w:rPr>
            <w:rFonts w:asciiTheme="minorHAnsi" w:hAnsiTheme="minorHAnsi"/>
            <w:sz w:val="22"/>
            <w:szCs w:val="28"/>
          </w:rPr>
          <w:fldChar w:fldCharType="begin"/>
        </w:r>
        <w:r w:rsidRPr="00422D5E">
          <w:rPr>
            <w:rFonts w:asciiTheme="minorHAnsi" w:hAnsiTheme="minorHAnsi"/>
            <w:sz w:val="22"/>
            <w:szCs w:val="28"/>
          </w:rPr>
          <w:instrText>PAGE   \* MERGEFORMAT</w:instrText>
        </w:r>
        <w:r w:rsidRPr="00422D5E">
          <w:rPr>
            <w:rFonts w:asciiTheme="minorHAnsi" w:hAnsiTheme="minorHAnsi"/>
            <w:sz w:val="22"/>
            <w:szCs w:val="28"/>
          </w:rPr>
          <w:fldChar w:fldCharType="separate"/>
        </w:r>
        <w:r w:rsidR="00491E94" w:rsidRPr="00491E94">
          <w:rPr>
            <w:noProof/>
            <w:szCs w:val="28"/>
          </w:rPr>
          <w:t>6</w:t>
        </w:r>
        <w:r w:rsidRPr="00422D5E">
          <w:rPr>
            <w:rFonts w:asciiTheme="minorHAnsi" w:hAnsiTheme="minorHAnsi"/>
            <w:sz w:val="22"/>
            <w:szCs w:val="28"/>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1305"/>
      <w:docPartObj>
        <w:docPartGallery w:val="Page Numbers (Bottom of Page)"/>
        <w:docPartUnique/>
      </w:docPartObj>
    </w:sdtPr>
    <w:sdtEndPr/>
    <w:sdtContent>
      <w:p w14:paraId="08AA3FD6" w14:textId="089F9079" w:rsidR="00241866" w:rsidRPr="009E33AE" w:rsidRDefault="00241866" w:rsidP="00561C5A">
        <w:pPr>
          <w:pStyle w:val="Footer"/>
          <w:jc w:val="right"/>
        </w:pPr>
        <w:proofErr w:type="spellStart"/>
        <w:r w:rsidRPr="00561C5A">
          <w:rPr>
            <w:rFonts w:asciiTheme="minorHAnsi" w:hAnsiTheme="minorHAnsi"/>
          </w:rPr>
          <w:t>Checkliste</w:t>
        </w:r>
        <w:proofErr w:type="spellEnd"/>
        <w:r w:rsidRPr="00561C5A">
          <w:rPr>
            <w:rFonts w:asciiTheme="minorHAnsi" w:hAnsiTheme="minorHAnsi"/>
          </w:rPr>
          <w:t xml:space="preserve"> </w:t>
        </w:r>
        <w:proofErr w:type="spellStart"/>
        <w:r w:rsidRPr="00561C5A">
          <w:rPr>
            <w:rFonts w:asciiTheme="minorHAnsi" w:hAnsiTheme="minorHAnsi"/>
          </w:rPr>
          <w:t>IIS_Studienprotokoll</w:t>
        </w:r>
        <w:proofErr w:type="spellEnd"/>
        <w:r w:rsidRPr="00561C5A">
          <w:rPr>
            <w:rFonts w:asciiTheme="minorHAnsi" w:hAnsiTheme="minorHAnsi"/>
          </w:rPr>
          <w:t xml:space="preserve">  </w:t>
        </w:r>
        <w:r>
          <w:rPr>
            <w:rFonts w:asciiTheme="minorHAnsi" w:hAnsiTheme="minorHAnsi"/>
            <w:lang w:val="de-DE"/>
          </w:rPr>
          <w:t xml:space="preserve"> </w:t>
        </w:r>
        <w:r>
          <w:rPr>
            <w:rFonts w:asciiTheme="minorHAnsi" w:hAnsiTheme="minorHAnsi"/>
            <w:lang w:val="de-DE"/>
          </w:rPr>
          <w:fldChar w:fldCharType="begin"/>
        </w:r>
        <w:r>
          <w:rPr>
            <w:rFonts w:asciiTheme="minorHAnsi" w:hAnsiTheme="minorHAnsi"/>
            <w:lang w:val="de-DE"/>
          </w:rPr>
          <w:instrText xml:space="preserve"> SAVEDATE  \@ "dd.MM.yyyy"  \* MERGEFORMAT </w:instrText>
        </w:r>
        <w:r>
          <w:rPr>
            <w:rFonts w:asciiTheme="minorHAnsi" w:hAnsiTheme="minorHAnsi"/>
            <w:lang w:val="de-DE"/>
          </w:rPr>
          <w:fldChar w:fldCharType="separate"/>
        </w:r>
        <w:r w:rsidR="00491E94">
          <w:rPr>
            <w:rFonts w:asciiTheme="minorHAnsi" w:hAnsiTheme="minorHAnsi"/>
            <w:noProof/>
            <w:lang w:val="de-DE"/>
          </w:rPr>
          <w:t>27.09.2019</w:t>
        </w:r>
        <w:r>
          <w:rPr>
            <w:rFonts w:asciiTheme="minorHAnsi" w:hAnsiTheme="minorHAnsi"/>
            <w:lang w:val="de-DE"/>
          </w:rPr>
          <w:fldChar w:fldCharType="end"/>
        </w:r>
        <w:r>
          <w:rPr>
            <w:rFonts w:asciiTheme="minorHAnsi" w:hAnsiTheme="minorHAnsi"/>
            <w:lang w:val="de-DE"/>
          </w:rPr>
          <w:tab/>
        </w:r>
        <w:r>
          <w:fldChar w:fldCharType="begin"/>
        </w:r>
        <w:r>
          <w:instrText>PAGE   \* MERGEFORMAT</w:instrText>
        </w:r>
        <w:r>
          <w:fldChar w:fldCharType="separate"/>
        </w:r>
        <w:r w:rsidRPr="00D522B4">
          <w:rPr>
            <w:noProof/>
            <w:lang w:val="de-DE"/>
          </w:rPr>
          <w:t>6</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0D1ED" w14:textId="4627452B" w:rsidR="00241866" w:rsidRPr="00422D5E" w:rsidRDefault="00241866" w:rsidP="00422D5E">
    <w:pPr>
      <w:pStyle w:val="Footer"/>
      <w:tabs>
        <w:tab w:val="clear" w:pos="8640"/>
        <w:tab w:val="left" w:pos="9214"/>
      </w:tabs>
      <w:ind w:right="-94"/>
      <w:rPr>
        <w:rFonts w:asciiTheme="minorHAnsi" w:hAnsiTheme="minorHAnsi"/>
        <w:sz w:val="22"/>
        <w:szCs w:val="28"/>
      </w:rPr>
    </w:pPr>
    <w:proofErr w:type="spellStart"/>
    <w:r w:rsidRPr="00422D5E">
      <w:rPr>
        <w:rFonts w:asciiTheme="minorHAnsi" w:hAnsiTheme="minorHAnsi"/>
        <w:sz w:val="22"/>
        <w:szCs w:val="28"/>
      </w:rPr>
      <w:t>Checkliste</w:t>
    </w:r>
    <w:proofErr w:type="spellEnd"/>
    <w:r w:rsidRPr="00422D5E">
      <w:rPr>
        <w:rFonts w:asciiTheme="minorHAnsi" w:hAnsiTheme="minorHAnsi"/>
        <w:sz w:val="22"/>
        <w:szCs w:val="28"/>
      </w:rPr>
      <w:t xml:space="preserve"> </w:t>
    </w:r>
    <w:proofErr w:type="spellStart"/>
    <w:r w:rsidRPr="00422D5E">
      <w:rPr>
        <w:rFonts w:asciiTheme="minorHAnsi" w:hAnsiTheme="minorHAnsi"/>
        <w:sz w:val="22"/>
        <w:szCs w:val="28"/>
      </w:rPr>
      <w:t>IIS_Studienprotokoll</w:t>
    </w:r>
    <w:proofErr w:type="spellEnd"/>
    <w:r w:rsidRPr="00422D5E">
      <w:rPr>
        <w:rFonts w:asciiTheme="minorHAnsi" w:hAnsiTheme="minorHAnsi"/>
        <w:sz w:val="22"/>
        <w:szCs w:val="28"/>
      </w:rPr>
      <w:t xml:space="preserve">  </w:t>
    </w:r>
    <w:r w:rsidRPr="00422D5E">
      <w:rPr>
        <w:rFonts w:asciiTheme="minorHAnsi" w:hAnsiTheme="minorHAnsi"/>
        <w:sz w:val="22"/>
        <w:szCs w:val="28"/>
        <w:lang w:val="de-DE"/>
      </w:rPr>
      <w:t xml:space="preserve"> </w:t>
    </w:r>
    <w:r w:rsidRPr="00422D5E">
      <w:rPr>
        <w:rFonts w:asciiTheme="minorHAnsi" w:hAnsiTheme="minorHAnsi"/>
        <w:sz w:val="22"/>
        <w:szCs w:val="28"/>
        <w:lang w:val="de-DE"/>
      </w:rPr>
      <w:fldChar w:fldCharType="begin"/>
    </w:r>
    <w:r w:rsidRPr="00422D5E">
      <w:rPr>
        <w:rFonts w:asciiTheme="minorHAnsi" w:hAnsiTheme="minorHAnsi"/>
        <w:sz w:val="22"/>
        <w:szCs w:val="28"/>
        <w:lang w:val="de-DE"/>
      </w:rPr>
      <w:instrText xml:space="preserve"> SAVEDATE  \@ "dd.MM.yyyy"  \* MERGEFORMAT </w:instrText>
    </w:r>
    <w:r w:rsidRPr="00422D5E">
      <w:rPr>
        <w:rFonts w:asciiTheme="minorHAnsi" w:hAnsiTheme="minorHAnsi"/>
        <w:sz w:val="22"/>
        <w:szCs w:val="28"/>
        <w:lang w:val="de-DE"/>
      </w:rPr>
      <w:fldChar w:fldCharType="separate"/>
    </w:r>
    <w:r w:rsidR="00491E94">
      <w:rPr>
        <w:rFonts w:asciiTheme="minorHAnsi" w:hAnsiTheme="minorHAnsi"/>
        <w:noProof/>
        <w:sz w:val="22"/>
        <w:szCs w:val="28"/>
        <w:lang w:val="de-DE"/>
      </w:rPr>
      <w:t>27.09.2019</w:t>
    </w:r>
    <w:r w:rsidRPr="00422D5E">
      <w:rPr>
        <w:rFonts w:asciiTheme="minorHAnsi" w:hAnsiTheme="minorHAnsi"/>
        <w:sz w:val="22"/>
        <w:szCs w:val="28"/>
        <w:lang w:val="de-DE"/>
      </w:rPr>
      <w:fldChar w:fldCharType="end"/>
    </w:r>
    <w:r>
      <w:rPr>
        <w:rFonts w:asciiTheme="minorHAnsi" w:hAnsiTheme="minorHAnsi"/>
        <w:sz w:val="22"/>
        <w:szCs w:val="28"/>
        <w:lang w:val="de-DE"/>
      </w:rPr>
      <w:t xml:space="preserve"> </w:t>
    </w:r>
    <w:r>
      <w:rPr>
        <w:rFonts w:asciiTheme="minorHAnsi" w:hAnsiTheme="minorHAnsi"/>
        <w:sz w:val="22"/>
        <w:szCs w:val="28"/>
        <w:lang w:val="de-DE"/>
      </w:rPr>
      <w:tab/>
    </w:r>
    <w:sdt>
      <w:sdtPr>
        <w:rPr>
          <w:rFonts w:asciiTheme="minorHAnsi" w:hAnsiTheme="minorHAnsi"/>
          <w:sz w:val="22"/>
          <w:szCs w:val="28"/>
        </w:rPr>
        <w:id w:val="1054748107"/>
        <w:docPartObj>
          <w:docPartGallery w:val="Page Numbers (Bottom of Page)"/>
          <w:docPartUnique/>
        </w:docPartObj>
      </w:sdtPr>
      <w:sdtEndPr/>
      <w:sdtContent>
        <w:r w:rsidRPr="00422D5E">
          <w:rPr>
            <w:rFonts w:asciiTheme="minorHAnsi" w:hAnsiTheme="minorHAnsi"/>
            <w:sz w:val="22"/>
            <w:szCs w:val="28"/>
          </w:rPr>
          <w:fldChar w:fldCharType="begin"/>
        </w:r>
        <w:r w:rsidRPr="00422D5E">
          <w:rPr>
            <w:rFonts w:asciiTheme="minorHAnsi" w:hAnsiTheme="minorHAnsi"/>
            <w:sz w:val="22"/>
            <w:szCs w:val="28"/>
          </w:rPr>
          <w:instrText>PAGE   \* MERGEFORMAT</w:instrText>
        </w:r>
        <w:r w:rsidRPr="00422D5E">
          <w:rPr>
            <w:rFonts w:asciiTheme="minorHAnsi" w:hAnsiTheme="minorHAnsi"/>
            <w:sz w:val="22"/>
            <w:szCs w:val="28"/>
          </w:rPr>
          <w:fldChar w:fldCharType="separate"/>
        </w:r>
        <w:r w:rsidR="00491E94">
          <w:rPr>
            <w:rFonts w:asciiTheme="minorHAnsi" w:hAnsiTheme="minorHAnsi"/>
            <w:noProof/>
            <w:sz w:val="22"/>
            <w:szCs w:val="28"/>
          </w:rPr>
          <w:t>22</w:t>
        </w:r>
        <w:r w:rsidRPr="00422D5E">
          <w:rPr>
            <w:rFonts w:asciiTheme="minorHAnsi" w:hAnsiTheme="minorHAnsi"/>
            <w:sz w:val="22"/>
            <w:szCs w:val="2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85F22" w14:textId="77777777" w:rsidR="00DC69D2" w:rsidRDefault="00DC69D2">
      <w:r>
        <w:separator/>
      </w:r>
    </w:p>
    <w:p w14:paraId="218690D7" w14:textId="77777777" w:rsidR="00DC69D2" w:rsidRDefault="00DC69D2"/>
  </w:footnote>
  <w:footnote w:type="continuationSeparator" w:id="0">
    <w:p w14:paraId="44F95F00" w14:textId="77777777" w:rsidR="00DC69D2" w:rsidRDefault="00DC69D2">
      <w:r>
        <w:continuationSeparator/>
      </w:r>
    </w:p>
    <w:p w14:paraId="2DBE6861" w14:textId="77777777" w:rsidR="00DC69D2" w:rsidRDefault="00DC69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BE18" w14:textId="11B93643" w:rsidR="00241866" w:rsidRDefault="00241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CE32" w14:textId="77777777" w:rsidR="00241866" w:rsidRPr="00F0249E" w:rsidRDefault="00241866" w:rsidP="00F024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BAA0" w14:textId="496A6533" w:rsidR="00241866" w:rsidRDefault="002418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748D2" w14:textId="46A3319F" w:rsidR="00241866" w:rsidRDefault="002418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517EA" w14:textId="77777777" w:rsidR="00241866" w:rsidRPr="00F0249E" w:rsidRDefault="00241866" w:rsidP="00F024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D235" w14:textId="09636EED" w:rsidR="00241866" w:rsidRPr="00BB1761" w:rsidRDefault="00241866" w:rsidP="002660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00DF2" w14:textId="1A3831F1" w:rsidR="00241866" w:rsidRDefault="00241866"/>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B4D4" w14:textId="34BC82FA" w:rsidR="00241866" w:rsidRPr="00D0535E" w:rsidRDefault="00241866" w:rsidP="00D05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6169FE2"/>
    <w:lvl w:ilvl="0">
      <w:start w:val="1"/>
      <w:numFmt w:val="decimal"/>
      <w:pStyle w:val="ListNumber"/>
      <w:lvlText w:val="%1."/>
      <w:lvlJc w:val="left"/>
      <w:pPr>
        <w:tabs>
          <w:tab w:val="num" w:pos="432"/>
        </w:tabs>
        <w:ind w:left="432" w:hanging="432"/>
      </w:pPr>
      <w:rPr>
        <w:rFonts w:hint="default"/>
      </w:rPr>
    </w:lvl>
  </w:abstractNum>
  <w:abstractNum w:abstractNumId="1" w15:restartNumberingAfterBreak="0">
    <w:nsid w:val="FFFFFF89"/>
    <w:multiLevelType w:val="singleLevel"/>
    <w:tmpl w:val="B76C5344"/>
    <w:lvl w:ilvl="0">
      <w:start w:val="1"/>
      <w:numFmt w:val="bullet"/>
      <w:pStyle w:val="SynopsisBullet"/>
      <w:lvlText w:val=""/>
      <w:lvlJc w:val="left"/>
      <w:pPr>
        <w:tabs>
          <w:tab w:val="num" w:pos="432"/>
        </w:tabs>
        <w:ind w:left="432" w:hanging="331"/>
      </w:pPr>
      <w:rPr>
        <w:rFonts w:ascii="Symbol" w:hAnsi="Symbol" w:hint="default"/>
      </w:rPr>
    </w:lvl>
  </w:abstractNum>
  <w:abstractNum w:abstractNumId="2" w15:restartNumberingAfterBreak="0">
    <w:nsid w:val="02BE53DE"/>
    <w:multiLevelType w:val="hybridMultilevel"/>
    <w:tmpl w:val="C848FB64"/>
    <w:lvl w:ilvl="0" w:tplc="BCC8ED2E">
      <w:start w:val="1"/>
      <w:numFmt w:val="bullet"/>
      <w:pStyle w:val="Greenbullet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01CCF"/>
    <w:multiLevelType w:val="hybridMultilevel"/>
    <w:tmpl w:val="3F6C68E8"/>
    <w:lvl w:ilvl="0" w:tplc="0A12B71C">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94DBA"/>
    <w:multiLevelType w:val="hybridMultilevel"/>
    <w:tmpl w:val="52D8BF70"/>
    <w:lvl w:ilvl="0" w:tplc="04090001">
      <w:start w:val="1"/>
      <w:numFmt w:val="bullet"/>
      <w:pStyle w:val="TOCHead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909BE"/>
    <w:multiLevelType w:val="hybridMultilevel"/>
    <w:tmpl w:val="110A18BE"/>
    <w:lvl w:ilvl="0" w:tplc="AC525428">
      <w:start w:val="1"/>
      <w:numFmt w:val="bullet"/>
      <w:pStyle w:val="ListDash"/>
      <w:lvlText w:val="–"/>
      <w:lvlJc w:val="left"/>
      <w:pPr>
        <w:tabs>
          <w:tab w:val="num" w:pos="864"/>
        </w:tabs>
        <w:ind w:left="864" w:hanging="432"/>
      </w:pPr>
      <w:rPr>
        <w:rFonts w:ascii="Times New Roman" w:hAnsi="Times New Roman" w:cs="Times New Roman" w:hint="default"/>
        <w:b/>
        <w:i w:val="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15:restartNumberingAfterBreak="0">
    <w:nsid w:val="166A0DF6"/>
    <w:multiLevelType w:val="hybridMultilevel"/>
    <w:tmpl w:val="A45E2B06"/>
    <w:lvl w:ilvl="0" w:tplc="04465002">
      <w:start w:val="1"/>
      <w:numFmt w:val="bullet"/>
      <w:lvlText w:val=""/>
      <w:lvlJc w:val="left"/>
      <w:pPr>
        <w:ind w:left="720" w:hanging="360"/>
      </w:pPr>
      <w:rPr>
        <w:rFonts w:ascii="Symbol" w:hAnsi="Symbol" w:hint="default"/>
        <w:color w:val="365F91" w:themeColor="accent1" w:themeShade="BF"/>
        <w:u w:color="365F91"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DD5A93"/>
    <w:multiLevelType w:val="hybridMultilevel"/>
    <w:tmpl w:val="0038ADAA"/>
    <w:lvl w:ilvl="0" w:tplc="04465002">
      <w:start w:val="1"/>
      <w:numFmt w:val="bullet"/>
      <w:lvlText w:val=""/>
      <w:lvlJc w:val="left"/>
      <w:pPr>
        <w:ind w:left="1080" w:hanging="360"/>
      </w:pPr>
      <w:rPr>
        <w:rFonts w:ascii="Symbol" w:hAnsi="Symbol" w:hint="default"/>
        <w:color w:val="365F91" w:themeColor="accent1" w:themeShade="BF"/>
        <w:u w:color="365F91" w:themeColor="accent1" w:themeShade="B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E53611A"/>
    <w:multiLevelType w:val="hybridMultilevel"/>
    <w:tmpl w:val="FF9EF204"/>
    <w:lvl w:ilvl="0" w:tplc="04465002">
      <w:start w:val="1"/>
      <w:numFmt w:val="bullet"/>
      <w:lvlText w:val=""/>
      <w:lvlJc w:val="left"/>
      <w:pPr>
        <w:ind w:left="1080" w:hanging="360"/>
      </w:pPr>
      <w:rPr>
        <w:rFonts w:ascii="Symbol" w:hAnsi="Symbol" w:hint="default"/>
        <w:color w:val="365F91" w:themeColor="accent1" w:themeShade="BF"/>
        <w:u w:color="365F91" w:themeColor="accent1" w:themeShade="B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74A5C2F"/>
    <w:multiLevelType w:val="hybridMultilevel"/>
    <w:tmpl w:val="9DCC3046"/>
    <w:lvl w:ilvl="0" w:tplc="04465002">
      <w:start w:val="1"/>
      <w:numFmt w:val="bullet"/>
      <w:lvlText w:val=""/>
      <w:lvlJc w:val="left"/>
      <w:pPr>
        <w:ind w:left="720" w:hanging="360"/>
      </w:pPr>
      <w:rPr>
        <w:rFonts w:ascii="Symbol" w:hAnsi="Symbol" w:hint="default"/>
        <w:color w:val="365F91" w:themeColor="accent1" w:themeShade="BF"/>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D4D9A"/>
    <w:multiLevelType w:val="hybridMultilevel"/>
    <w:tmpl w:val="93780ECE"/>
    <w:lvl w:ilvl="0" w:tplc="04465002">
      <w:start w:val="1"/>
      <w:numFmt w:val="bullet"/>
      <w:lvlText w:val=""/>
      <w:lvlJc w:val="left"/>
      <w:pPr>
        <w:ind w:left="720" w:hanging="360"/>
      </w:pPr>
      <w:rPr>
        <w:rFonts w:ascii="Symbol" w:hAnsi="Symbol" w:hint="default"/>
        <w:color w:val="365F91" w:themeColor="accent1" w:themeShade="BF"/>
        <w:u w:color="365F91"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E21700"/>
    <w:multiLevelType w:val="hybridMultilevel"/>
    <w:tmpl w:val="00A04F66"/>
    <w:lvl w:ilvl="0" w:tplc="440E18B4">
      <w:start w:val="5"/>
      <w:numFmt w:val="bullet"/>
      <w:lvlText w:val="-"/>
      <w:lvlJc w:val="left"/>
      <w:pPr>
        <w:ind w:left="1494" w:hanging="360"/>
      </w:pPr>
      <w:rPr>
        <w:rFonts w:ascii="Calibri" w:eastAsia="SimSun" w:hAnsi="Calibri"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2" w15:restartNumberingAfterBreak="0">
    <w:nsid w:val="5EE36FBE"/>
    <w:multiLevelType w:val="hybridMultilevel"/>
    <w:tmpl w:val="09741988"/>
    <w:lvl w:ilvl="0" w:tplc="EF008190">
      <w:start w:val="1"/>
      <w:numFmt w:val="decimal"/>
      <w:pStyle w:val="Reference"/>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721DDD"/>
    <w:multiLevelType w:val="hybridMultilevel"/>
    <w:tmpl w:val="BAC46EC0"/>
    <w:lvl w:ilvl="0" w:tplc="A1EA14F2">
      <w:start w:val="1"/>
      <w:numFmt w:val="lowerLetter"/>
      <w:pStyle w:val="ListAlpha"/>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847E04"/>
    <w:multiLevelType w:val="hybridMultilevel"/>
    <w:tmpl w:val="69D2FBCA"/>
    <w:lvl w:ilvl="0" w:tplc="04465002">
      <w:start w:val="1"/>
      <w:numFmt w:val="bullet"/>
      <w:lvlText w:val=""/>
      <w:lvlJc w:val="left"/>
      <w:pPr>
        <w:ind w:left="1080" w:hanging="360"/>
      </w:pPr>
      <w:rPr>
        <w:rFonts w:ascii="Symbol" w:hAnsi="Symbol" w:hint="default"/>
        <w:color w:val="365F91" w:themeColor="accent1" w:themeShade="BF"/>
        <w:u w:color="365F91" w:themeColor="accent1" w:themeShade="B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D1B375A"/>
    <w:multiLevelType w:val="multilevel"/>
    <w:tmpl w:val="BE2E86C4"/>
    <w:lvl w:ilvl="0">
      <w:start w:val="1"/>
      <w:numFmt w:val="decimal"/>
      <w:pStyle w:val="Heading1"/>
      <w:lvlText w:val="%1."/>
      <w:lvlJc w:val="left"/>
      <w:pPr>
        <w:tabs>
          <w:tab w:val="num" w:pos="1411"/>
        </w:tabs>
        <w:ind w:left="1411" w:hanging="1411"/>
      </w:pPr>
      <w:rPr>
        <w:rFonts w:hint="default"/>
        <w:b/>
        <w:bCs/>
        <w:i w:val="0"/>
        <w:sz w:val="24"/>
        <w:szCs w:val="32"/>
      </w:rPr>
    </w:lvl>
    <w:lvl w:ilvl="1">
      <w:start w:val="1"/>
      <w:numFmt w:val="decimal"/>
      <w:pStyle w:val="Heading2"/>
      <w:lvlText w:val="%1.%2"/>
      <w:lvlJc w:val="left"/>
      <w:pPr>
        <w:tabs>
          <w:tab w:val="num" w:pos="1411"/>
        </w:tabs>
        <w:ind w:left="1411" w:hanging="1411"/>
      </w:pPr>
      <w:rPr>
        <w:rFonts w:hint="default"/>
        <w:b w:val="0"/>
        <w:bCs/>
        <w:i w:val="0"/>
        <w:color w:val="365F91" w:themeColor="accent1" w:themeShade="BF"/>
        <w:sz w:val="24"/>
        <w:szCs w:val="28"/>
      </w:rPr>
    </w:lvl>
    <w:lvl w:ilvl="2">
      <w:start w:val="1"/>
      <w:numFmt w:val="decimal"/>
      <w:lvlText w:val="%1.%2.%3"/>
      <w:lvlJc w:val="left"/>
      <w:pPr>
        <w:tabs>
          <w:tab w:val="num" w:pos="1411"/>
        </w:tabs>
        <w:ind w:left="1411" w:hanging="1411"/>
      </w:pPr>
      <w:rPr>
        <w:rFonts w:hint="default"/>
        <w:b w:val="0"/>
        <w:bCs/>
        <w:i w:val="0"/>
        <w:iCs w:val="0"/>
        <w:caps w:val="0"/>
        <w:smallCaps w:val="0"/>
        <w:strike w:val="0"/>
        <w:dstrike w:val="0"/>
        <w:vanish w:val="0"/>
        <w:color w:val="365F91" w:themeColor="accent1" w:themeShade="BF"/>
        <w:spacing w:val="0"/>
        <w:kern w:val="0"/>
        <w:position w:val="0"/>
        <w:sz w:val="24"/>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221"/>
        </w:tabs>
        <w:ind w:left="2221" w:hanging="1411"/>
      </w:pPr>
      <w:rPr>
        <w:rFonts w:hint="default"/>
        <w:b w:val="0"/>
        <w:bCs/>
        <w:i w:val="0"/>
        <w:color w:val="365F91" w:themeColor="accent1" w:themeShade="BF"/>
        <w:sz w:val="24"/>
        <w:szCs w:val="24"/>
      </w:rPr>
    </w:lvl>
    <w:lvl w:ilvl="4">
      <w:start w:val="1"/>
      <w:numFmt w:val="decimal"/>
      <w:pStyle w:val="Heading5"/>
      <w:lvlText w:val="%1.%2.%3.%4.%5"/>
      <w:lvlJc w:val="left"/>
      <w:pPr>
        <w:tabs>
          <w:tab w:val="num" w:pos="1411"/>
        </w:tabs>
        <w:ind w:left="1411" w:hanging="1411"/>
      </w:pPr>
      <w:rPr>
        <w:rFonts w:hint="default"/>
        <w:b/>
        <w:i w:val="0"/>
        <w:sz w:val="24"/>
      </w:rPr>
    </w:lvl>
    <w:lvl w:ilvl="5">
      <w:start w:val="1"/>
      <w:numFmt w:val="decimal"/>
      <w:pStyle w:val="Heading6"/>
      <w:lvlText w:val="%1.%2.%3.%4.%5.%6"/>
      <w:lvlJc w:val="left"/>
      <w:pPr>
        <w:tabs>
          <w:tab w:val="num" w:pos="1411"/>
        </w:tabs>
        <w:ind w:left="1411" w:hanging="1411"/>
      </w:pPr>
      <w:rPr>
        <w:rFonts w:hint="default"/>
        <w:b/>
        <w:i w:val="0"/>
        <w:sz w:val="24"/>
      </w:rPr>
    </w:lvl>
    <w:lvl w:ilvl="6">
      <w:start w:val="1"/>
      <w:numFmt w:val="decimal"/>
      <w:pStyle w:val="Heading7"/>
      <w:lvlText w:val="%1.%2.%3.%4.%5.%6.%7"/>
      <w:lvlJc w:val="left"/>
      <w:pPr>
        <w:tabs>
          <w:tab w:val="num" w:pos="1411"/>
        </w:tabs>
        <w:ind w:left="1411" w:hanging="1411"/>
      </w:pPr>
      <w:rPr>
        <w:rFonts w:hint="default"/>
        <w:b/>
        <w:i w:val="0"/>
        <w:sz w:val="24"/>
      </w:rPr>
    </w:lvl>
    <w:lvl w:ilvl="7">
      <w:start w:val="1"/>
      <w:numFmt w:val="decimal"/>
      <w:pStyle w:val="Heading8"/>
      <w:lvlText w:val="%1.%2.%3.%4.%5.%6.%7.%8"/>
      <w:lvlJc w:val="left"/>
      <w:pPr>
        <w:tabs>
          <w:tab w:val="num" w:pos="1411"/>
        </w:tabs>
        <w:ind w:left="1411" w:hanging="1411"/>
      </w:pPr>
      <w:rPr>
        <w:rFonts w:hint="default"/>
        <w:b/>
        <w:i w:val="0"/>
        <w:sz w:val="24"/>
      </w:rPr>
    </w:lvl>
    <w:lvl w:ilvl="8">
      <w:start w:val="1"/>
      <w:numFmt w:val="decimal"/>
      <w:pStyle w:val="Heading9"/>
      <w:lvlText w:val="%1.%2.%3.%4.%5.%6.%7.%8.%9"/>
      <w:lvlJc w:val="left"/>
      <w:pPr>
        <w:tabs>
          <w:tab w:val="num" w:pos="1411"/>
        </w:tabs>
        <w:ind w:left="1411" w:hanging="1411"/>
      </w:pPr>
      <w:rPr>
        <w:rFonts w:hint="default"/>
        <w:b/>
        <w:i w:val="0"/>
        <w:sz w:val="24"/>
      </w:rPr>
    </w:lvl>
  </w:abstractNum>
  <w:num w:numId="1">
    <w:abstractNumId w:val="1"/>
  </w:num>
  <w:num w:numId="2">
    <w:abstractNumId w:val="13"/>
  </w:num>
  <w:num w:numId="3">
    <w:abstractNumId w:val="5"/>
  </w:num>
  <w:num w:numId="4">
    <w:abstractNumId w:val="0"/>
  </w:num>
  <w:num w:numId="5">
    <w:abstractNumId w:val="15"/>
  </w:num>
  <w:num w:numId="6">
    <w:abstractNumId w:val="12"/>
  </w:num>
  <w:num w:numId="7">
    <w:abstractNumId w:val="3"/>
  </w:num>
  <w:num w:numId="8">
    <w:abstractNumId w:val="2"/>
  </w:num>
  <w:num w:numId="9">
    <w:abstractNumId w:val="4"/>
  </w:num>
  <w:num w:numId="10">
    <w:abstractNumId w:val="14"/>
  </w:num>
  <w:num w:numId="11">
    <w:abstractNumId w:val="7"/>
  </w:num>
  <w:num w:numId="12">
    <w:abstractNumId w:val="9"/>
  </w:num>
  <w:num w:numId="13">
    <w:abstractNumId w:val="8"/>
  </w:num>
  <w:num w:numId="14">
    <w:abstractNumId w:val="6"/>
  </w:num>
  <w:num w:numId="15">
    <w:abstractNumId w:val="10"/>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904" w:allStyles="0" w:customStyles="0" w:latentStyles="1" w:stylesInUse="0" w:headingStyles="0" w:numberingStyles="0" w:tableStyles="0" w:directFormattingOnRuns="1" w:directFormattingOnParagraphs="0" w:directFormattingOnNumbering="0" w:directFormattingOnTables="1" w:clearFormatting="1" w:top3HeadingStyles="0" w:visibleStyles="0" w:alternateStyleNames="0"/>
  <w:defaultTabStop w:val="431"/>
  <w:hyphenationZone w:val="425"/>
  <w:doNotHyphenateCaps/>
  <w:drawingGridHorizontalSpacing w:val="90"/>
  <w:displayHorizontalDrawingGridEvery w:val="2"/>
  <w:characterSpacingControl w:val="doNotCompress"/>
  <w:hdrShapeDefaults>
    <o:shapedefaults v:ext="edit" spidmax="2049" style="mso-position-horizontal:center;mso-position-horizontal-relative:margin;mso-position-vertical:center;mso-position-vertical-relative:margin" o:allowincell="f" fillcolor="silver" stroke="f">
      <v:fill color="silver" opacity=".5"/>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ldViewShowStyleArea" w:val="0"/>
    <w:docVar w:name="StartAtNo" w:val="1"/>
  </w:docVars>
  <w:rsids>
    <w:rsidRoot w:val="002660B8"/>
    <w:rsid w:val="000006B8"/>
    <w:rsid w:val="0000110D"/>
    <w:rsid w:val="00001783"/>
    <w:rsid w:val="00001C74"/>
    <w:rsid w:val="000037AB"/>
    <w:rsid w:val="000045FF"/>
    <w:rsid w:val="00005B0F"/>
    <w:rsid w:val="0000607F"/>
    <w:rsid w:val="0000641A"/>
    <w:rsid w:val="00006A4D"/>
    <w:rsid w:val="00007315"/>
    <w:rsid w:val="00007F16"/>
    <w:rsid w:val="000101C6"/>
    <w:rsid w:val="00010E88"/>
    <w:rsid w:val="00011202"/>
    <w:rsid w:val="00011400"/>
    <w:rsid w:val="00011906"/>
    <w:rsid w:val="0001205D"/>
    <w:rsid w:val="000122EA"/>
    <w:rsid w:val="00012529"/>
    <w:rsid w:val="00012A0B"/>
    <w:rsid w:val="00012C74"/>
    <w:rsid w:val="00013E1C"/>
    <w:rsid w:val="0001499D"/>
    <w:rsid w:val="0001554D"/>
    <w:rsid w:val="00016007"/>
    <w:rsid w:val="00017173"/>
    <w:rsid w:val="0002049C"/>
    <w:rsid w:val="00020EEF"/>
    <w:rsid w:val="000216DA"/>
    <w:rsid w:val="000218F2"/>
    <w:rsid w:val="000219E0"/>
    <w:rsid w:val="00021EC8"/>
    <w:rsid w:val="000234D0"/>
    <w:rsid w:val="00024329"/>
    <w:rsid w:val="00024B85"/>
    <w:rsid w:val="00025782"/>
    <w:rsid w:val="0002656A"/>
    <w:rsid w:val="0002672B"/>
    <w:rsid w:val="0002717D"/>
    <w:rsid w:val="0002790A"/>
    <w:rsid w:val="00027C43"/>
    <w:rsid w:val="000302B8"/>
    <w:rsid w:val="000302D5"/>
    <w:rsid w:val="00031DD6"/>
    <w:rsid w:val="0003212A"/>
    <w:rsid w:val="000322F5"/>
    <w:rsid w:val="0003260E"/>
    <w:rsid w:val="00032898"/>
    <w:rsid w:val="00033758"/>
    <w:rsid w:val="00033799"/>
    <w:rsid w:val="000338C3"/>
    <w:rsid w:val="000347CF"/>
    <w:rsid w:val="00034847"/>
    <w:rsid w:val="00034A5E"/>
    <w:rsid w:val="00034BF9"/>
    <w:rsid w:val="000350E9"/>
    <w:rsid w:val="000351F9"/>
    <w:rsid w:val="00035382"/>
    <w:rsid w:val="000355F2"/>
    <w:rsid w:val="00035935"/>
    <w:rsid w:val="00036366"/>
    <w:rsid w:val="000364B9"/>
    <w:rsid w:val="0003682D"/>
    <w:rsid w:val="00036A74"/>
    <w:rsid w:val="00036E02"/>
    <w:rsid w:val="0003708F"/>
    <w:rsid w:val="000371B0"/>
    <w:rsid w:val="00037277"/>
    <w:rsid w:val="0003730D"/>
    <w:rsid w:val="0003745A"/>
    <w:rsid w:val="00037EF1"/>
    <w:rsid w:val="00040FBB"/>
    <w:rsid w:val="00041148"/>
    <w:rsid w:val="00041268"/>
    <w:rsid w:val="000421C5"/>
    <w:rsid w:val="0004248A"/>
    <w:rsid w:val="000429B6"/>
    <w:rsid w:val="00042CE0"/>
    <w:rsid w:val="00043727"/>
    <w:rsid w:val="0004417D"/>
    <w:rsid w:val="000446EC"/>
    <w:rsid w:val="00044C40"/>
    <w:rsid w:val="00045CE8"/>
    <w:rsid w:val="0004612C"/>
    <w:rsid w:val="000462DB"/>
    <w:rsid w:val="000465B0"/>
    <w:rsid w:val="00046B6F"/>
    <w:rsid w:val="000477BA"/>
    <w:rsid w:val="00047B17"/>
    <w:rsid w:val="000500C0"/>
    <w:rsid w:val="00050617"/>
    <w:rsid w:val="0005085F"/>
    <w:rsid w:val="0005101B"/>
    <w:rsid w:val="000528EB"/>
    <w:rsid w:val="000529DB"/>
    <w:rsid w:val="00052A0C"/>
    <w:rsid w:val="00052B99"/>
    <w:rsid w:val="000531D3"/>
    <w:rsid w:val="00053BB7"/>
    <w:rsid w:val="00054681"/>
    <w:rsid w:val="000556DA"/>
    <w:rsid w:val="0005628A"/>
    <w:rsid w:val="000564CD"/>
    <w:rsid w:val="00056D68"/>
    <w:rsid w:val="00056E0D"/>
    <w:rsid w:val="00057853"/>
    <w:rsid w:val="000605DC"/>
    <w:rsid w:val="00060B19"/>
    <w:rsid w:val="00060BDC"/>
    <w:rsid w:val="00061A08"/>
    <w:rsid w:val="00061DD5"/>
    <w:rsid w:val="00062ACC"/>
    <w:rsid w:val="00062CB6"/>
    <w:rsid w:val="00062F68"/>
    <w:rsid w:val="00063487"/>
    <w:rsid w:val="000638AC"/>
    <w:rsid w:val="00064858"/>
    <w:rsid w:val="000656F3"/>
    <w:rsid w:val="0006577C"/>
    <w:rsid w:val="00065ECD"/>
    <w:rsid w:val="00066083"/>
    <w:rsid w:val="000664EF"/>
    <w:rsid w:val="00067848"/>
    <w:rsid w:val="00070042"/>
    <w:rsid w:val="00070190"/>
    <w:rsid w:val="0007053E"/>
    <w:rsid w:val="000705E6"/>
    <w:rsid w:val="00070691"/>
    <w:rsid w:val="000706E4"/>
    <w:rsid w:val="00070786"/>
    <w:rsid w:val="00070D1C"/>
    <w:rsid w:val="00070F01"/>
    <w:rsid w:val="00071784"/>
    <w:rsid w:val="000718F9"/>
    <w:rsid w:val="000719BE"/>
    <w:rsid w:val="00072329"/>
    <w:rsid w:val="000723EE"/>
    <w:rsid w:val="00072A29"/>
    <w:rsid w:val="00073406"/>
    <w:rsid w:val="00073674"/>
    <w:rsid w:val="00073DEF"/>
    <w:rsid w:val="00074EDA"/>
    <w:rsid w:val="00075163"/>
    <w:rsid w:val="000753A5"/>
    <w:rsid w:val="00075613"/>
    <w:rsid w:val="00075616"/>
    <w:rsid w:val="00076149"/>
    <w:rsid w:val="00077892"/>
    <w:rsid w:val="000778E7"/>
    <w:rsid w:val="000778EF"/>
    <w:rsid w:val="00082176"/>
    <w:rsid w:val="000821C2"/>
    <w:rsid w:val="000827D2"/>
    <w:rsid w:val="00082A5C"/>
    <w:rsid w:val="000831E0"/>
    <w:rsid w:val="00083296"/>
    <w:rsid w:val="00083522"/>
    <w:rsid w:val="00083A1B"/>
    <w:rsid w:val="00083C59"/>
    <w:rsid w:val="0008427C"/>
    <w:rsid w:val="000844EC"/>
    <w:rsid w:val="000848E2"/>
    <w:rsid w:val="00084CA8"/>
    <w:rsid w:val="00085702"/>
    <w:rsid w:val="00085A7C"/>
    <w:rsid w:val="00085C0A"/>
    <w:rsid w:val="00085F00"/>
    <w:rsid w:val="00086310"/>
    <w:rsid w:val="00087156"/>
    <w:rsid w:val="00090DD7"/>
    <w:rsid w:val="00091A0B"/>
    <w:rsid w:val="00092458"/>
    <w:rsid w:val="0009258F"/>
    <w:rsid w:val="00093945"/>
    <w:rsid w:val="00093B52"/>
    <w:rsid w:val="00094006"/>
    <w:rsid w:val="00094D0F"/>
    <w:rsid w:val="00095579"/>
    <w:rsid w:val="0009583F"/>
    <w:rsid w:val="00096A67"/>
    <w:rsid w:val="00097107"/>
    <w:rsid w:val="00097246"/>
    <w:rsid w:val="0009739C"/>
    <w:rsid w:val="000978BF"/>
    <w:rsid w:val="000A0BA4"/>
    <w:rsid w:val="000A0BBA"/>
    <w:rsid w:val="000A1312"/>
    <w:rsid w:val="000A1448"/>
    <w:rsid w:val="000A1507"/>
    <w:rsid w:val="000A1DA0"/>
    <w:rsid w:val="000A1FD2"/>
    <w:rsid w:val="000A36AB"/>
    <w:rsid w:val="000A3872"/>
    <w:rsid w:val="000A3F40"/>
    <w:rsid w:val="000A4B15"/>
    <w:rsid w:val="000A4E20"/>
    <w:rsid w:val="000A524F"/>
    <w:rsid w:val="000A5A2A"/>
    <w:rsid w:val="000A5B0D"/>
    <w:rsid w:val="000A5E75"/>
    <w:rsid w:val="000A69E7"/>
    <w:rsid w:val="000A6A45"/>
    <w:rsid w:val="000A79A2"/>
    <w:rsid w:val="000A7A42"/>
    <w:rsid w:val="000A7A78"/>
    <w:rsid w:val="000B1204"/>
    <w:rsid w:val="000B1379"/>
    <w:rsid w:val="000B210B"/>
    <w:rsid w:val="000B3201"/>
    <w:rsid w:val="000B3D3E"/>
    <w:rsid w:val="000B4289"/>
    <w:rsid w:val="000B4787"/>
    <w:rsid w:val="000B48AB"/>
    <w:rsid w:val="000B52A5"/>
    <w:rsid w:val="000B5C34"/>
    <w:rsid w:val="000B5D79"/>
    <w:rsid w:val="000B5F2A"/>
    <w:rsid w:val="000B62DC"/>
    <w:rsid w:val="000B63D1"/>
    <w:rsid w:val="000B6C97"/>
    <w:rsid w:val="000B74B5"/>
    <w:rsid w:val="000B7FF1"/>
    <w:rsid w:val="000C0022"/>
    <w:rsid w:val="000C0373"/>
    <w:rsid w:val="000C0B5B"/>
    <w:rsid w:val="000C1A8B"/>
    <w:rsid w:val="000C1F46"/>
    <w:rsid w:val="000C3806"/>
    <w:rsid w:val="000C3873"/>
    <w:rsid w:val="000C4613"/>
    <w:rsid w:val="000C46C9"/>
    <w:rsid w:val="000C52A8"/>
    <w:rsid w:val="000C5B12"/>
    <w:rsid w:val="000C60CF"/>
    <w:rsid w:val="000C777D"/>
    <w:rsid w:val="000C7E66"/>
    <w:rsid w:val="000D01FB"/>
    <w:rsid w:val="000D0723"/>
    <w:rsid w:val="000D0B96"/>
    <w:rsid w:val="000D1D6F"/>
    <w:rsid w:val="000D1E0D"/>
    <w:rsid w:val="000D316E"/>
    <w:rsid w:val="000D3470"/>
    <w:rsid w:val="000D3C6F"/>
    <w:rsid w:val="000D422B"/>
    <w:rsid w:val="000D475C"/>
    <w:rsid w:val="000D4CF2"/>
    <w:rsid w:val="000D55CC"/>
    <w:rsid w:val="000D61F0"/>
    <w:rsid w:val="000D621F"/>
    <w:rsid w:val="000D6F80"/>
    <w:rsid w:val="000D6F86"/>
    <w:rsid w:val="000D79AE"/>
    <w:rsid w:val="000D7CAE"/>
    <w:rsid w:val="000E0361"/>
    <w:rsid w:val="000E0967"/>
    <w:rsid w:val="000E0F18"/>
    <w:rsid w:val="000E1229"/>
    <w:rsid w:val="000E186D"/>
    <w:rsid w:val="000E1A46"/>
    <w:rsid w:val="000E1E50"/>
    <w:rsid w:val="000E23BD"/>
    <w:rsid w:val="000E27F8"/>
    <w:rsid w:val="000E2A43"/>
    <w:rsid w:val="000E2BF6"/>
    <w:rsid w:val="000E32A1"/>
    <w:rsid w:val="000E4324"/>
    <w:rsid w:val="000E4943"/>
    <w:rsid w:val="000E4BFE"/>
    <w:rsid w:val="000E4EC0"/>
    <w:rsid w:val="000E532D"/>
    <w:rsid w:val="000E5C02"/>
    <w:rsid w:val="000E5F57"/>
    <w:rsid w:val="000E6656"/>
    <w:rsid w:val="000E7182"/>
    <w:rsid w:val="000E7C58"/>
    <w:rsid w:val="000E7EA9"/>
    <w:rsid w:val="000E7F3A"/>
    <w:rsid w:val="000F0001"/>
    <w:rsid w:val="000F086A"/>
    <w:rsid w:val="000F14B0"/>
    <w:rsid w:val="000F2F05"/>
    <w:rsid w:val="000F31BA"/>
    <w:rsid w:val="000F373F"/>
    <w:rsid w:val="000F3934"/>
    <w:rsid w:val="000F4D2B"/>
    <w:rsid w:val="000F50A0"/>
    <w:rsid w:val="000F537C"/>
    <w:rsid w:val="000F54AA"/>
    <w:rsid w:val="000F566D"/>
    <w:rsid w:val="000F5A81"/>
    <w:rsid w:val="000F5E5D"/>
    <w:rsid w:val="000F6FAC"/>
    <w:rsid w:val="000F7181"/>
    <w:rsid w:val="000F758B"/>
    <w:rsid w:val="000F7EAA"/>
    <w:rsid w:val="00100259"/>
    <w:rsid w:val="001002AC"/>
    <w:rsid w:val="001009A6"/>
    <w:rsid w:val="00100B6B"/>
    <w:rsid w:val="00100CC0"/>
    <w:rsid w:val="00101113"/>
    <w:rsid w:val="00101C1A"/>
    <w:rsid w:val="00101D20"/>
    <w:rsid w:val="00102273"/>
    <w:rsid w:val="00102BAE"/>
    <w:rsid w:val="001030C3"/>
    <w:rsid w:val="00103A79"/>
    <w:rsid w:val="00103E8B"/>
    <w:rsid w:val="00104103"/>
    <w:rsid w:val="0010510A"/>
    <w:rsid w:val="001063B1"/>
    <w:rsid w:val="00106540"/>
    <w:rsid w:val="00106A34"/>
    <w:rsid w:val="00106C83"/>
    <w:rsid w:val="00107254"/>
    <w:rsid w:val="001072FB"/>
    <w:rsid w:val="001103D2"/>
    <w:rsid w:val="00111877"/>
    <w:rsid w:val="00111E5A"/>
    <w:rsid w:val="00113BF0"/>
    <w:rsid w:val="00113CE5"/>
    <w:rsid w:val="00114BEA"/>
    <w:rsid w:val="0011547F"/>
    <w:rsid w:val="00116293"/>
    <w:rsid w:val="0011664B"/>
    <w:rsid w:val="001166E0"/>
    <w:rsid w:val="001167BC"/>
    <w:rsid w:val="00116A06"/>
    <w:rsid w:val="00116D48"/>
    <w:rsid w:val="00117538"/>
    <w:rsid w:val="001177FF"/>
    <w:rsid w:val="0012028F"/>
    <w:rsid w:val="001203DF"/>
    <w:rsid w:val="00121662"/>
    <w:rsid w:val="001223FD"/>
    <w:rsid w:val="00122958"/>
    <w:rsid w:val="0012297A"/>
    <w:rsid w:val="00123141"/>
    <w:rsid w:val="0012327A"/>
    <w:rsid w:val="00123C9B"/>
    <w:rsid w:val="001247F1"/>
    <w:rsid w:val="00124895"/>
    <w:rsid w:val="0012744A"/>
    <w:rsid w:val="00127D6D"/>
    <w:rsid w:val="001302DB"/>
    <w:rsid w:val="00130AD3"/>
    <w:rsid w:val="00130B95"/>
    <w:rsid w:val="00130ED7"/>
    <w:rsid w:val="001311C0"/>
    <w:rsid w:val="001314D8"/>
    <w:rsid w:val="001318FF"/>
    <w:rsid w:val="00133155"/>
    <w:rsid w:val="001341CB"/>
    <w:rsid w:val="001348EE"/>
    <w:rsid w:val="00134AE6"/>
    <w:rsid w:val="00134D13"/>
    <w:rsid w:val="001356E0"/>
    <w:rsid w:val="00135F06"/>
    <w:rsid w:val="001363D9"/>
    <w:rsid w:val="001371D6"/>
    <w:rsid w:val="00140317"/>
    <w:rsid w:val="00140543"/>
    <w:rsid w:val="0014092F"/>
    <w:rsid w:val="00140E3F"/>
    <w:rsid w:val="0014158A"/>
    <w:rsid w:val="00141B3F"/>
    <w:rsid w:val="00141E31"/>
    <w:rsid w:val="001423A4"/>
    <w:rsid w:val="001423C7"/>
    <w:rsid w:val="001423D3"/>
    <w:rsid w:val="0014277E"/>
    <w:rsid w:val="00142863"/>
    <w:rsid w:val="00142EE7"/>
    <w:rsid w:val="00142F5E"/>
    <w:rsid w:val="00144440"/>
    <w:rsid w:val="001445E3"/>
    <w:rsid w:val="001446DD"/>
    <w:rsid w:val="001449D0"/>
    <w:rsid w:val="00144CAC"/>
    <w:rsid w:val="001450F9"/>
    <w:rsid w:val="001455F5"/>
    <w:rsid w:val="00145F1F"/>
    <w:rsid w:val="00146B45"/>
    <w:rsid w:val="0014727D"/>
    <w:rsid w:val="00150E1F"/>
    <w:rsid w:val="0015155E"/>
    <w:rsid w:val="001515ED"/>
    <w:rsid w:val="0015184D"/>
    <w:rsid w:val="001523D6"/>
    <w:rsid w:val="00152A46"/>
    <w:rsid w:val="00153018"/>
    <w:rsid w:val="00153E47"/>
    <w:rsid w:val="001546DE"/>
    <w:rsid w:val="00154F0A"/>
    <w:rsid w:val="00154FE8"/>
    <w:rsid w:val="0015594B"/>
    <w:rsid w:val="001559E6"/>
    <w:rsid w:val="001561D4"/>
    <w:rsid w:val="001567F4"/>
    <w:rsid w:val="001571FB"/>
    <w:rsid w:val="00157D7D"/>
    <w:rsid w:val="001602BD"/>
    <w:rsid w:val="001609D2"/>
    <w:rsid w:val="00161002"/>
    <w:rsid w:val="00161061"/>
    <w:rsid w:val="00161234"/>
    <w:rsid w:val="00161A15"/>
    <w:rsid w:val="00163877"/>
    <w:rsid w:val="001638BE"/>
    <w:rsid w:val="00163FC8"/>
    <w:rsid w:val="00164492"/>
    <w:rsid w:val="0016488F"/>
    <w:rsid w:val="00164B18"/>
    <w:rsid w:val="001653DC"/>
    <w:rsid w:val="00165F40"/>
    <w:rsid w:val="0016708A"/>
    <w:rsid w:val="00167A20"/>
    <w:rsid w:val="0017019A"/>
    <w:rsid w:val="001701E2"/>
    <w:rsid w:val="00170A5C"/>
    <w:rsid w:val="00170F06"/>
    <w:rsid w:val="0017122D"/>
    <w:rsid w:val="00171C86"/>
    <w:rsid w:val="00172CF4"/>
    <w:rsid w:val="001730C9"/>
    <w:rsid w:val="001731AE"/>
    <w:rsid w:val="00173EBA"/>
    <w:rsid w:val="001749EE"/>
    <w:rsid w:val="00175247"/>
    <w:rsid w:val="001754D7"/>
    <w:rsid w:val="001774BB"/>
    <w:rsid w:val="001800D9"/>
    <w:rsid w:val="00180873"/>
    <w:rsid w:val="00180EF7"/>
    <w:rsid w:val="00181C18"/>
    <w:rsid w:val="00181C50"/>
    <w:rsid w:val="00181DB3"/>
    <w:rsid w:val="001827BD"/>
    <w:rsid w:val="001835DD"/>
    <w:rsid w:val="00183CA8"/>
    <w:rsid w:val="00183F70"/>
    <w:rsid w:val="00184422"/>
    <w:rsid w:val="00184C49"/>
    <w:rsid w:val="0018503F"/>
    <w:rsid w:val="001852EA"/>
    <w:rsid w:val="001857BE"/>
    <w:rsid w:val="00185C5E"/>
    <w:rsid w:val="00185D74"/>
    <w:rsid w:val="0018677C"/>
    <w:rsid w:val="0018697A"/>
    <w:rsid w:val="00191F34"/>
    <w:rsid w:val="00192DAB"/>
    <w:rsid w:val="00192DAE"/>
    <w:rsid w:val="00192FBD"/>
    <w:rsid w:val="00193EB3"/>
    <w:rsid w:val="00194109"/>
    <w:rsid w:val="001942DD"/>
    <w:rsid w:val="00194440"/>
    <w:rsid w:val="00194603"/>
    <w:rsid w:val="00194BDC"/>
    <w:rsid w:val="00195CE7"/>
    <w:rsid w:val="001961C3"/>
    <w:rsid w:val="001968BC"/>
    <w:rsid w:val="001969E1"/>
    <w:rsid w:val="001979D8"/>
    <w:rsid w:val="001A0344"/>
    <w:rsid w:val="001A04E3"/>
    <w:rsid w:val="001A0EF0"/>
    <w:rsid w:val="001A0F6B"/>
    <w:rsid w:val="001A11EE"/>
    <w:rsid w:val="001A1331"/>
    <w:rsid w:val="001A13A7"/>
    <w:rsid w:val="001A1D09"/>
    <w:rsid w:val="001A1DEC"/>
    <w:rsid w:val="001A2F0D"/>
    <w:rsid w:val="001A47AC"/>
    <w:rsid w:val="001A649B"/>
    <w:rsid w:val="001A76CB"/>
    <w:rsid w:val="001A7C42"/>
    <w:rsid w:val="001A7DDA"/>
    <w:rsid w:val="001B0042"/>
    <w:rsid w:val="001B0213"/>
    <w:rsid w:val="001B02CA"/>
    <w:rsid w:val="001B0AB1"/>
    <w:rsid w:val="001B0CAD"/>
    <w:rsid w:val="001B0D45"/>
    <w:rsid w:val="001B0DCD"/>
    <w:rsid w:val="001B0E4A"/>
    <w:rsid w:val="001B1097"/>
    <w:rsid w:val="001B22D3"/>
    <w:rsid w:val="001B2358"/>
    <w:rsid w:val="001B2692"/>
    <w:rsid w:val="001B3552"/>
    <w:rsid w:val="001B3768"/>
    <w:rsid w:val="001B39AB"/>
    <w:rsid w:val="001B3C49"/>
    <w:rsid w:val="001B4184"/>
    <w:rsid w:val="001B4E7D"/>
    <w:rsid w:val="001B4FA8"/>
    <w:rsid w:val="001B53A2"/>
    <w:rsid w:val="001B5842"/>
    <w:rsid w:val="001B617A"/>
    <w:rsid w:val="001B76D8"/>
    <w:rsid w:val="001B776D"/>
    <w:rsid w:val="001C039D"/>
    <w:rsid w:val="001C145F"/>
    <w:rsid w:val="001C1B16"/>
    <w:rsid w:val="001C1DA3"/>
    <w:rsid w:val="001C26D8"/>
    <w:rsid w:val="001C3E65"/>
    <w:rsid w:val="001C42F1"/>
    <w:rsid w:val="001C5297"/>
    <w:rsid w:val="001C600F"/>
    <w:rsid w:val="001C63F3"/>
    <w:rsid w:val="001C65CD"/>
    <w:rsid w:val="001C7545"/>
    <w:rsid w:val="001C7934"/>
    <w:rsid w:val="001C7E35"/>
    <w:rsid w:val="001D1EB2"/>
    <w:rsid w:val="001D22DA"/>
    <w:rsid w:val="001D253F"/>
    <w:rsid w:val="001D2C62"/>
    <w:rsid w:val="001D3E78"/>
    <w:rsid w:val="001D41D9"/>
    <w:rsid w:val="001D49B3"/>
    <w:rsid w:val="001D4A2F"/>
    <w:rsid w:val="001D4E7C"/>
    <w:rsid w:val="001D5813"/>
    <w:rsid w:val="001D5F32"/>
    <w:rsid w:val="001D603A"/>
    <w:rsid w:val="001D60FE"/>
    <w:rsid w:val="001D630B"/>
    <w:rsid w:val="001D65C2"/>
    <w:rsid w:val="001D6936"/>
    <w:rsid w:val="001D720B"/>
    <w:rsid w:val="001D7ADA"/>
    <w:rsid w:val="001D7EB6"/>
    <w:rsid w:val="001E0840"/>
    <w:rsid w:val="001E2AF9"/>
    <w:rsid w:val="001E3419"/>
    <w:rsid w:val="001E434E"/>
    <w:rsid w:val="001E531E"/>
    <w:rsid w:val="001E6446"/>
    <w:rsid w:val="001E6911"/>
    <w:rsid w:val="001F0434"/>
    <w:rsid w:val="001F063F"/>
    <w:rsid w:val="001F0FD0"/>
    <w:rsid w:val="001F1364"/>
    <w:rsid w:val="001F1E3E"/>
    <w:rsid w:val="001F24E6"/>
    <w:rsid w:val="001F2E58"/>
    <w:rsid w:val="001F2EDC"/>
    <w:rsid w:val="001F31BB"/>
    <w:rsid w:val="001F33DA"/>
    <w:rsid w:val="001F3559"/>
    <w:rsid w:val="001F392E"/>
    <w:rsid w:val="001F3D56"/>
    <w:rsid w:val="001F4135"/>
    <w:rsid w:val="001F5260"/>
    <w:rsid w:val="001F52F1"/>
    <w:rsid w:val="001F5315"/>
    <w:rsid w:val="001F5B70"/>
    <w:rsid w:val="001F61CF"/>
    <w:rsid w:val="001F6360"/>
    <w:rsid w:val="001F636D"/>
    <w:rsid w:val="001F6703"/>
    <w:rsid w:val="001F7B57"/>
    <w:rsid w:val="002000ED"/>
    <w:rsid w:val="002006AE"/>
    <w:rsid w:val="002009E3"/>
    <w:rsid w:val="002015BE"/>
    <w:rsid w:val="00201B2E"/>
    <w:rsid w:val="0020279A"/>
    <w:rsid w:val="0020363E"/>
    <w:rsid w:val="00204190"/>
    <w:rsid w:val="002047CC"/>
    <w:rsid w:val="00204B43"/>
    <w:rsid w:val="00205799"/>
    <w:rsid w:val="002064BC"/>
    <w:rsid w:val="00206742"/>
    <w:rsid w:val="002076C7"/>
    <w:rsid w:val="00207D83"/>
    <w:rsid w:val="00210181"/>
    <w:rsid w:val="0021034B"/>
    <w:rsid w:val="00210BFE"/>
    <w:rsid w:val="00210E0D"/>
    <w:rsid w:val="002111B3"/>
    <w:rsid w:val="00211485"/>
    <w:rsid w:val="00211DFD"/>
    <w:rsid w:val="00211E6D"/>
    <w:rsid w:val="00211EB4"/>
    <w:rsid w:val="0021226D"/>
    <w:rsid w:val="002128CE"/>
    <w:rsid w:val="00212AFD"/>
    <w:rsid w:val="00212B50"/>
    <w:rsid w:val="00212BB7"/>
    <w:rsid w:val="0021300F"/>
    <w:rsid w:val="00213704"/>
    <w:rsid w:val="00213A88"/>
    <w:rsid w:val="00213D43"/>
    <w:rsid w:val="00214277"/>
    <w:rsid w:val="00214489"/>
    <w:rsid w:val="00214F7C"/>
    <w:rsid w:val="0021503E"/>
    <w:rsid w:val="00215254"/>
    <w:rsid w:val="00215772"/>
    <w:rsid w:val="00215964"/>
    <w:rsid w:val="00215AAD"/>
    <w:rsid w:val="00217DBF"/>
    <w:rsid w:val="00217F61"/>
    <w:rsid w:val="00220676"/>
    <w:rsid w:val="0022120A"/>
    <w:rsid w:val="00221288"/>
    <w:rsid w:val="00221CDD"/>
    <w:rsid w:val="0022208A"/>
    <w:rsid w:val="00222522"/>
    <w:rsid w:val="00222A27"/>
    <w:rsid w:val="00223AD2"/>
    <w:rsid w:val="002242EF"/>
    <w:rsid w:val="002257E3"/>
    <w:rsid w:val="00225B73"/>
    <w:rsid w:val="00226425"/>
    <w:rsid w:val="00226823"/>
    <w:rsid w:val="00226B09"/>
    <w:rsid w:val="00226C99"/>
    <w:rsid w:val="0023014C"/>
    <w:rsid w:val="002308DA"/>
    <w:rsid w:val="00231074"/>
    <w:rsid w:val="0023259A"/>
    <w:rsid w:val="00232A60"/>
    <w:rsid w:val="00232A9E"/>
    <w:rsid w:val="002340D0"/>
    <w:rsid w:val="0023454F"/>
    <w:rsid w:val="00234885"/>
    <w:rsid w:val="00235DE2"/>
    <w:rsid w:val="002360EF"/>
    <w:rsid w:val="00236C51"/>
    <w:rsid w:val="00236FAD"/>
    <w:rsid w:val="00237489"/>
    <w:rsid w:val="0023792A"/>
    <w:rsid w:val="00240971"/>
    <w:rsid w:val="00240BCA"/>
    <w:rsid w:val="0024125B"/>
    <w:rsid w:val="00241866"/>
    <w:rsid w:val="00241C41"/>
    <w:rsid w:val="0024220A"/>
    <w:rsid w:val="00242855"/>
    <w:rsid w:val="0024287D"/>
    <w:rsid w:val="00242AFD"/>
    <w:rsid w:val="00243BB9"/>
    <w:rsid w:val="00243E7C"/>
    <w:rsid w:val="00243EBD"/>
    <w:rsid w:val="00243F72"/>
    <w:rsid w:val="00243F7B"/>
    <w:rsid w:val="0024422C"/>
    <w:rsid w:val="00244D1F"/>
    <w:rsid w:val="002456B1"/>
    <w:rsid w:val="00245914"/>
    <w:rsid w:val="0024598F"/>
    <w:rsid w:val="002460A7"/>
    <w:rsid w:val="00246A0E"/>
    <w:rsid w:val="00247A6B"/>
    <w:rsid w:val="00247B39"/>
    <w:rsid w:val="00247FC9"/>
    <w:rsid w:val="002501E6"/>
    <w:rsid w:val="00250322"/>
    <w:rsid w:val="00250596"/>
    <w:rsid w:val="00251898"/>
    <w:rsid w:val="002519A2"/>
    <w:rsid w:val="002528A4"/>
    <w:rsid w:val="0025330C"/>
    <w:rsid w:val="00253643"/>
    <w:rsid w:val="00253908"/>
    <w:rsid w:val="00253C2F"/>
    <w:rsid w:val="00253F8E"/>
    <w:rsid w:val="00254136"/>
    <w:rsid w:val="0025461D"/>
    <w:rsid w:val="002546C2"/>
    <w:rsid w:val="00254A0D"/>
    <w:rsid w:val="00254FA7"/>
    <w:rsid w:val="00256207"/>
    <w:rsid w:val="00256993"/>
    <w:rsid w:val="00256A0F"/>
    <w:rsid w:val="00257BC6"/>
    <w:rsid w:val="00260BE9"/>
    <w:rsid w:val="00261B2C"/>
    <w:rsid w:val="00261FC4"/>
    <w:rsid w:val="00262324"/>
    <w:rsid w:val="00262BCF"/>
    <w:rsid w:val="00263D47"/>
    <w:rsid w:val="00264041"/>
    <w:rsid w:val="00264209"/>
    <w:rsid w:val="0026450C"/>
    <w:rsid w:val="00264771"/>
    <w:rsid w:val="00264F48"/>
    <w:rsid w:val="0026525E"/>
    <w:rsid w:val="002655B1"/>
    <w:rsid w:val="00265D06"/>
    <w:rsid w:val="00265FF2"/>
    <w:rsid w:val="002660B8"/>
    <w:rsid w:val="002661FB"/>
    <w:rsid w:val="002666A2"/>
    <w:rsid w:val="002668EF"/>
    <w:rsid w:val="00266A80"/>
    <w:rsid w:val="00266E91"/>
    <w:rsid w:val="002672D4"/>
    <w:rsid w:val="002703D5"/>
    <w:rsid w:val="00270B21"/>
    <w:rsid w:val="00271B8F"/>
    <w:rsid w:val="00271BBA"/>
    <w:rsid w:val="00271BE8"/>
    <w:rsid w:val="00271CFE"/>
    <w:rsid w:val="00271E82"/>
    <w:rsid w:val="00272DA8"/>
    <w:rsid w:val="00272E56"/>
    <w:rsid w:val="002730BD"/>
    <w:rsid w:val="00273131"/>
    <w:rsid w:val="0027357B"/>
    <w:rsid w:val="002736CC"/>
    <w:rsid w:val="00273A33"/>
    <w:rsid w:val="00273CF2"/>
    <w:rsid w:val="00275105"/>
    <w:rsid w:val="00275409"/>
    <w:rsid w:val="0027543E"/>
    <w:rsid w:val="00276E11"/>
    <w:rsid w:val="00277284"/>
    <w:rsid w:val="0027730D"/>
    <w:rsid w:val="0027778D"/>
    <w:rsid w:val="002777B6"/>
    <w:rsid w:val="00277D9A"/>
    <w:rsid w:val="00277E12"/>
    <w:rsid w:val="0028142C"/>
    <w:rsid w:val="00282055"/>
    <w:rsid w:val="00283337"/>
    <w:rsid w:val="00283ECA"/>
    <w:rsid w:val="002843C8"/>
    <w:rsid w:val="00284B19"/>
    <w:rsid w:val="002851A4"/>
    <w:rsid w:val="00285529"/>
    <w:rsid w:val="002856B1"/>
    <w:rsid w:val="00285CFB"/>
    <w:rsid w:val="00285D66"/>
    <w:rsid w:val="00285F6C"/>
    <w:rsid w:val="0028628E"/>
    <w:rsid w:val="00286ADF"/>
    <w:rsid w:val="00286B92"/>
    <w:rsid w:val="00287608"/>
    <w:rsid w:val="00287DD2"/>
    <w:rsid w:val="00290935"/>
    <w:rsid w:val="00291EBB"/>
    <w:rsid w:val="00291F86"/>
    <w:rsid w:val="0029235A"/>
    <w:rsid w:val="002933A7"/>
    <w:rsid w:val="002935A7"/>
    <w:rsid w:val="00293B2C"/>
    <w:rsid w:val="00293D1B"/>
    <w:rsid w:val="0029455E"/>
    <w:rsid w:val="002947AA"/>
    <w:rsid w:val="0029484D"/>
    <w:rsid w:val="00294A0E"/>
    <w:rsid w:val="002951AF"/>
    <w:rsid w:val="00295876"/>
    <w:rsid w:val="00295E95"/>
    <w:rsid w:val="002960DF"/>
    <w:rsid w:val="00296179"/>
    <w:rsid w:val="002962A7"/>
    <w:rsid w:val="00296512"/>
    <w:rsid w:val="00296B29"/>
    <w:rsid w:val="0029743C"/>
    <w:rsid w:val="0029773C"/>
    <w:rsid w:val="002A00C0"/>
    <w:rsid w:val="002A0E8B"/>
    <w:rsid w:val="002A11BF"/>
    <w:rsid w:val="002A1755"/>
    <w:rsid w:val="002A26F0"/>
    <w:rsid w:val="002A286D"/>
    <w:rsid w:val="002A2AD1"/>
    <w:rsid w:val="002A312D"/>
    <w:rsid w:val="002A3700"/>
    <w:rsid w:val="002A421A"/>
    <w:rsid w:val="002A4492"/>
    <w:rsid w:val="002A4BA5"/>
    <w:rsid w:val="002A4C47"/>
    <w:rsid w:val="002A517F"/>
    <w:rsid w:val="002A5888"/>
    <w:rsid w:val="002A6002"/>
    <w:rsid w:val="002A631A"/>
    <w:rsid w:val="002A7061"/>
    <w:rsid w:val="002A707B"/>
    <w:rsid w:val="002A75B6"/>
    <w:rsid w:val="002A7FA3"/>
    <w:rsid w:val="002B0A09"/>
    <w:rsid w:val="002B13C4"/>
    <w:rsid w:val="002B1989"/>
    <w:rsid w:val="002B1B31"/>
    <w:rsid w:val="002B36E2"/>
    <w:rsid w:val="002B38BD"/>
    <w:rsid w:val="002B3D87"/>
    <w:rsid w:val="002B4C13"/>
    <w:rsid w:val="002B4FE3"/>
    <w:rsid w:val="002B5078"/>
    <w:rsid w:val="002B51E7"/>
    <w:rsid w:val="002B588A"/>
    <w:rsid w:val="002B593E"/>
    <w:rsid w:val="002B676D"/>
    <w:rsid w:val="002B6796"/>
    <w:rsid w:val="002B7910"/>
    <w:rsid w:val="002C22A8"/>
    <w:rsid w:val="002C24CA"/>
    <w:rsid w:val="002C29BB"/>
    <w:rsid w:val="002C2B5F"/>
    <w:rsid w:val="002C3FFD"/>
    <w:rsid w:val="002C4059"/>
    <w:rsid w:val="002C419C"/>
    <w:rsid w:val="002C4225"/>
    <w:rsid w:val="002C46C8"/>
    <w:rsid w:val="002C4727"/>
    <w:rsid w:val="002C47A7"/>
    <w:rsid w:val="002C4879"/>
    <w:rsid w:val="002C568F"/>
    <w:rsid w:val="002C5F90"/>
    <w:rsid w:val="002C624F"/>
    <w:rsid w:val="002C62B9"/>
    <w:rsid w:val="002C647C"/>
    <w:rsid w:val="002C64E0"/>
    <w:rsid w:val="002C687E"/>
    <w:rsid w:val="002C6A26"/>
    <w:rsid w:val="002C7B9C"/>
    <w:rsid w:val="002D01FD"/>
    <w:rsid w:val="002D05A4"/>
    <w:rsid w:val="002D0BF3"/>
    <w:rsid w:val="002D0D61"/>
    <w:rsid w:val="002D0E7B"/>
    <w:rsid w:val="002D14E2"/>
    <w:rsid w:val="002D1ED8"/>
    <w:rsid w:val="002D2209"/>
    <w:rsid w:val="002D22EC"/>
    <w:rsid w:val="002D369D"/>
    <w:rsid w:val="002D400B"/>
    <w:rsid w:val="002D4601"/>
    <w:rsid w:val="002D4A88"/>
    <w:rsid w:val="002D530D"/>
    <w:rsid w:val="002D6C59"/>
    <w:rsid w:val="002D7A8B"/>
    <w:rsid w:val="002D7F90"/>
    <w:rsid w:val="002E01D2"/>
    <w:rsid w:val="002E0ED7"/>
    <w:rsid w:val="002E1836"/>
    <w:rsid w:val="002E1928"/>
    <w:rsid w:val="002E28E1"/>
    <w:rsid w:val="002E293F"/>
    <w:rsid w:val="002E2D32"/>
    <w:rsid w:val="002E32D3"/>
    <w:rsid w:val="002E3CF3"/>
    <w:rsid w:val="002E42D1"/>
    <w:rsid w:val="002E4416"/>
    <w:rsid w:val="002E492E"/>
    <w:rsid w:val="002E4EB8"/>
    <w:rsid w:val="002E5A5B"/>
    <w:rsid w:val="002E6F68"/>
    <w:rsid w:val="002E7614"/>
    <w:rsid w:val="002E7716"/>
    <w:rsid w:val="002E7D11"/>
    <w:rsid w:val="002E7E4D"/>
    <w:rsid w:val="002F0901"/>
    <w:rsid w:val="002F095E"/>
    <w:rsid w:val="002F0A5E"/>
    <w:rsid w:val="002F285E"/>
    <w:rsid w:val="002F2905"/>
    <w:rsid w:val="002F304A"/>
    <w:rsid w:val="002F392B"/>
    <w:rsid w:val="002F3EA5"/>
    <w:rsid w:val="002F49F6"/>
    <w:rsid w:val="002F4B45"/>
    <w:rsid w:val="002F69BD"/>
    <w:rsid w:val="002F6E32"/>
    <w:rsid w:val="002F759A"/>
    <w:rsid w:val="0030004C"/>
    <w:rsid w:val="003001EA"/>
    <w:rsid w:val="00300D9B"/>
    <w:rsid w:val="0030121E"/>
    <w:rsid w:val="00301BA7"/>
    <w:rsid w:val="00301F91"/>
    <w:rsid w:val="00301FF0"/>
    <w:rsid w:val="00302314"/>
    <w:rsid w:val="00302378"/>
    <w:rsid w:val="0030269A"/>
    <w:rsid w:val="00302BB7"/>
    <w:rsid w:val="00302CFC"/>
    <w:rsid w:val="00302E2D"/>
    <w:rsid w:val="00304C24"/>
    <w:rsid w:val="003059EF"/>
    <w:rsid w:val="003079DD"/>
    <w:rsid w:val="00307B93"/>
    <w:rsid w:val="003105CD"/>
    <w:rsid w:val="0031135F"/>
    <w:rsid w:val="00311463"/>
    <w:rsid w:val="00311649"/>
    <w:rsid w:val="003124B8"/>
    <w:rsid w:val="00313036"/>
    <w:rsid w:val="00313267"/>
    <w:rsid w:val="00313535"/>
    <w:rsid w:val="0031524B"/>
    <w:rsid w:val="0031566A"/>
    <w:rsid w:val="00315F98"/>
    <w:rsid w:val="00316F63"/>
    <w:rsid w:val="00317354"/>
    <w:rsid w:val="00317874"/>
    <w:rsid w:val="003202F6"/>
    <w:rsid w:val="0032070D"/>
    <w:rsid w:val="00320834"/>
    <w:rsid w:val="00320970"/>
    <w:rsid w:val="0032104E"/>
    <w:rsid w:val="0032176B"/>
    <w:rsid w:val="0032302F"/>
    <w:rsid w:val="0032395B"/>
    <w:rsid w:val="00323A5E"/>
    <w:rsid w:val="003244D4"/>
    <w:rsid w:val="00325532"/>
    <w:rsid w:val="00325795"/>
    <w:rsid w:val="00325C73"/>
    <w:rsid w:val="00326599"/>
    <w:rsid w:val="0032778C"/>
    <w:rsid w:val="003300BC"/>
    <w:rsid w:val="00331025"/>
    <w:rsid w:val="0033176A"/>
    <w:rsid w:val="003317A9"/>
    <w:rsid w:val="00331C68"/>
    <w:rsid w:val="00331F27"/>
    <w:rsid w:val="00332430"/>
    <w:rsid w:val="0033346E"/>
    <w:rsid w:val="00333836"/>
    <w:rsid w:val="00333C84"/>
    <w:rsid w:val="00335D73"/>
    <w:rsid w:val="0033763B"/>
    <w:rsid w:val="00337681"/>
    <w:rsid w:val="00337DE0"/>
    <w:rsid w:val="003404C0"/>
    <w:rsid w:val="003405B8"/>
    <w:rsid w:val="00340C1C"/>
    <w:rsid w:val="00340D51"/>
    <w:rsid w:val="0034104D"/>
    <w:rsid w:val="0034155E"/>
    <w:rsid w:val="00342206"/>
    <w:rsid w:val="0034290B"/>
    <w:rsid w:val="00342963"/>
    <w:rsid w:val="003429E2"/>
    <w:rsid w:val="00342EDE"/>
    <w:rsid w:val="0034351A"/>
    <w:rsid w:val="0034492E"/>
    <w:rsid w:val="00344D53"/>
    <w:rsid w:val="00344F84"/>
    <w:rsid w:val="00345555"/>
    <w:rsid w:val="00345C2E"/>
    <w:rsid w:val="00345D43"/>
    <w:rsid w:val="003471DE"/>
    <w:rsid w:val="0035024C"/>
    <w:rsid w:val="00350ECB"/>
    <w:rsid w:val="003513CE"/>
    <w:rsid w:val="00351A8C"/>
    <w:rsid w:val="00351C94"/>
    <w:rsid w:val="00352663"/>
    <w:rsid w:val="0035269A"/>
    <w:rsid w:val="00352AA9"/>
    <w:rsid w:val="00352EB4"/>
    <w:rsid w:val="00353442"/>
    <w:rsid w:val="003536D0"/>
    <w:rsid w:val="00353F79"/>
    <w:rsid w:val="00354189"/>
    <w:rsid w:val="00354194"/>
    <w:rsid w:val="00354A6C"/>
    <w:rsid w:val="00355315"/>
    <w:rsid w:val="00355FA1"/>
    <w:rsid w:val="003562CA"/>
    <w:rsid w:val="00356790"/>
    <w:rsid w:val="00356E04"/>
    <w:rsid w:val="0035717D"/>
    <w:rsid w:val="003572F1"/>
    <w:rsid w:val="0035761B"/>
    <w:rsid w:val="00357DEB"/>
    <w:rsid w:val="00357F67"/>
    <w:rsid w:val="003609CC"/>
    <w:rsid w:val="003610AB"/>
    <w:rsid w:val="0036133C"/>
    <w:rsid w:val="00361490"/>
    <w:rsid w:val="00361C1B"/>
    <w:rsid w:val="0036259D"/>
    <w:rsid w:val="003632EA"/>
    <w:rsid w:val="00363526"/>
    <w:rsid w:val="003636E2"/>
    <w:rsid w:val="003644BB"/>
    <w:rsid w:val="003644D7"/>
    <w:rsid w:val="00364C1C"/>
    <w:rsid w:val="00364EBE"/>
    <w:rsid w:val="00365278"/>
    <w:rsid w:val="003664EC"/>
    <w:rsid w:val="00366872"/>
    <w:rsid w:val="0036732F"/>
    <w:rsid w:val="003673A1"/>
    <w:rsid w:val="00367858"/>
    <w:rsid w:val="00370022"/>
    <w:rsid w:val="00370E36"/>
    <w:rsid w:val="003714DF"/>
    <w:rsid w:val="003719BC"/>
    <w:rsid w:val="00371ACA"/>
    <w:rsid w:val="00371D8F"/>
    <w:rsid w:val="00372261"/>
    <w:rsid w:val="003724A8"/>
    <w:rsid w:val="003725FE"/>
    <w:rsid w:val="00372D46"/>
    <w:rsid w:val="00372EC8"/>
    <w:rsid w:val="00374B15"/>
    <w:rsid w:val="00374E63"/>
    <w:rsid w:val="0037517E"/>
    <w:rsid w:val="00375222"/>
    <w:rsid w:val="00376E43"/>
    <w:rsid w:val="0037750F"/>
    <w:rsid w:val="00377FF7"/>
    <w:rsid w:val="003806A0"/>
    <w:rsid w:val="00380DB7"/>
    <w:rsid w:val="003824D0"/>
    <w:rsid w:val="00382C37"/>
    <w:rsid w:val="00383843"/>
    <w:rsid w:val="00384C9E"/>
    <w:rsid w:val="003854EE"/>
    <w:rsid w:val="0038570B"/>
    <w:rsid w:val="00386BFD"/>
    <w:rsid w:val="00386FA7"/>
    <w:rsid w:val="00387522"/>
    <w:rsid w:val="003877A1"/>
    <w:rsid w:val="00390B7A"/>
    <w:rsid w:val="00390BF3"/>
    <w:rsid w:val="003915E5"/>
    <w:rsid w:val="00391B55"/>
    <w:rsid w:val="003920B0"/>
    <w:rsid w:val="0039266A"/>
    <w:rsid w:val="00392816"/>
    <w:rsid w:val="00392B8E"/>
    <w:rsid w:val="003938F4"/>
    <w:rsid w:val="00393D55"/>
    <w:rsid w:val="00393E9C"/>
    <w:rsid w:val="0039422F"/>
    <w:rsid w:val="00394D6A"/>
    <w:rsid w:val="003964BB"/>
    <w:rsid w:val="00396536"/>
    <w:rsid w:val="003979AA"/>
    <w:rsid w:val="003A0271"/>
    <w:rsid w:val="003A039A"/>
    <w:rsid w:val="003A06E4"/>
    <w:rsid w:val="003A14EA"/>
    <w:rsid w:val="003A19FC"/>
    <w:rsid w:val="003A1FAE"/>
    <w:rsid w:val="003A2A83"/>
    <w:rsid w:val="003A2D32"/>
    <w:rsid w:val="003A2FD8"/>
    <w:rsid w:val="003A3F54"/>
    <w:rsid w:val="003A42B7"/>
    <w:rsid w:val="003A4A1D"/>
    <w:rsid w:val="003A4CD3"/>
    <w:rsid w:val="003A4ECC"/>
    <w:rsid w:val="003A540E"/>
    <w:rsid w:val="003A5D37"/>
    <w:rsid w:val="003A6144"/>
    <w:rsid w:val="003A65C1"/>
    <w:rsid w:val="003A6C37"/>
    <w:rsid w:val="003A6CF9"/>
    <w:rsid w:val="003A7899"/>
    <w:rsid w:val="003A7CBC"/>
    <w:rsid w:val="003B0BDC"/>
    <w:rsid w:val="003B0F8D"/>
    <w:rsid w:val="003B105E"/>
    <w:rsid w:val="003B116A"/>
    <w:rsid w:val="003B1D9D"/>
    <w:rsid w:val="003B21AD"/>
    <w:rsid w:val="003B2D87"/>
    <w:rsid w:val="003B39A9"/>
    <w:rsid w:val="003B3A32"/>
    <w:rsid w:val="003B3E92"/>
    <w:rsid w:val="003B426C"/>
    <w:rsid w:val="003B4286"/>
    <w:rsid w:val="003B5777"/>
    <w:rsid w:val="003B65B7"/>
    <w:rsid w:val="003B6611"/>
    <w:rsid w:val="003B665F"/>
    <w:rsid w:val="003B6819"/>
    <w:rsid w:val="003B6C4D"/>
    <w:rsid w:val="003B6C6E"/>
    <w:rsid w:val="003C0219"/>
    <w:rsid w:val="003C089E"/>
    <w:rsid w:val="003C0900"/>
    <w:rsid w:val="003C12C1"/>
    <w:rsid w:val="003C225B"/>
    <w:rsid w:val="003C2FA2"/>
    <w:rsid w:val="003C2FE4"/>
    <w:rsid w:val="003C37CC"/>
    <w:rsid w:val="003C3984"/>
    <w:rsid w:val="003C4104"/>
    <w:rsid w:val="003C62FA"/>
    <w:rsid w:val="003C63B0"/>
    <w:rsid w:val="003C69C0"/>
    <w:rsid w:val="003C69E2"/>
    <w:rsid w:val="003C6C5F"/>
    <w:rsid w:val="003C6CE5"/>
    <w:rsid w:val="003C76EF"/>
    <w:rsid w:val="003C7708"/>
    <w:rsid w:val="003C7C70"/>
    <w:rsid w:val="003D06D2"/>
    <w:rsid w:val="003D2486"/>
    <w:rsid w:val="003D255C"/>
    <w:rsid w:val="003D2D6C"/>
    <w:rsid w:val="003D2E04"/>
    <w:rsid w:val="003D3642"/>
    <w:rsid w:val="003D3E6B"/>
    <w:rsid w:val="003D4081"/>
    <w:rsid w:val="003D4958"/>
    <w:rsid w:val="003D4B75"/>
    <w:rsid w:val="003D4D3D"/>
    <w:rsid w:val="003D50C6"/>
    <w:rsid w:val="003D56A0"/>
    <w:rsid w:val="003D5870"/>
    <w:rsid w:val="003D5AA6"/>
    <w:rsid w:val="003D6177"/>
    <w:rsid w:val="003D6982"/>
    <w:rsid w:val="003D7507"/>
    <w:rsid w:val="003D77FC"/>
    <w:rsid w:val="003D788E"/>
    <w:rsid w:val="003D7BAB"/>
    <w:rsid w:val="003E0178"/>
    <w:rsid w:val="003E0981"/>
    <w:rsid w:val="003E0A42"/>
    <w:rsid w:val="003E15CB"/>
    <w:rsid w:val="003E199C"/>
    <w:rsid w:val="003E270D"/>
    <w:rsid w:val="003E3103"/>
    <w:rsid w:val="003E3298"/>
    <w:rsid w:val="003E4CE8"/>
    <w:rsid w:val="003E52EE"/>
    <w:rsid w:val="003E54C4"/>
    <w:rsid w:val="003E57A4"/>
    <w:rsid w:val="003E600B"/>
    <w:rsid w:val="003E6681"/>
    <w:rsid w:val="003E6A92"/>
    <w:rsid w:val="003E6B76"/>
    <w:rsid w:val="003E7087"/>
    <w:rsid w:val="003E7184"/>
    <w:rsid w:val="003E7478"/>
    <w:rsid w:val="003E7750"/>
    <w:rsid w:val="003E7CF2"/>
    <w:rsid w:val="003E7ECC"/>
    <w:rsid w:val="003F01BB"/>
    <w:rsid w:val="003F02F9"/>
    <w:rsid w:val="003F083A"/>
    <w:rsid w:val="003F0AB2"/>
    <w:rsid w:val="003F0EE0"/>
    <w:rsid w:val="003F1479"/>
    <w:rsid w:val="003F165B"/>
    <w:rsid w:val="003F1E17"/>
    <w:rsid w:val="003F2C68"/>
    <w:rsid w:val="003F38D2"/>
    <w:rsid w:val="003F3ACE"/>
    <w:rsid w:val="003F4C78"/>
    <w:rsid w:val="003F4E78"/>
    <w:rsid w:val="003F5983"/>
    <w:rsid w:val="003F690F"/>
    <w:rsid w:val="003F6E40"/>
    <w:rsid w:val="003F7258"/>
    <w:rsid w:val="003F74ED"/>
    <w:rsid w:val="003F7B07"/>
    <w:rsid w:val="0040037D"/>
    <w:rsid w:val="0040042A"/>
    <w:rsid w:val="00400647"/>
    <w:rsid w:val="00400CCB"/>
    <w:rsid w:val="00401302"/>
    <w:rsid w:val="00401357"/>
    <w:rsid w:val="00401390"/>
    <w:rsid w:val="00401705"/>
    <w:rsid w:val="004019AE"/>
    <w:rsid w:val="00401A2C"/>
    <w:rsid w:val="00401A49"/>
    <w:rsid w:val="00401FDA"/>
    <w:rsid w:val="004021BE"/>
    <w:rsid w:val="00402BDF"/>
    <w:rsid w:val="00402EA8"/>
    <w:rsid w:val="00403090"/>
    <w:rsid w:val="0040317A"/>
    <w:rsid w:val="004035B7"/>
    <w:rsid w:val="00403FF8"/>
    <w:rsid w:val="00404E10"/>
    <w:rsid w:val="004067CA"/>
    <w:rsid w:val="0040691F"/>
    <w:rsid w:val="00406ECD"/>
    <w:rsid w:val="004072FB"/>
    <w:rsid w:val="00407C1C"/>
    <w:rsid w:val="00407E1C"/>
    <w:rsid w:val="0041181E"/>
    <w:rsid w:val="00411A19"/>
    <w:rsid w:val="004124AC"/>
    <w:rsid w:val="004136E9"/>
    <w:rsid w:val="00414429"/>
    <w:rsid w:val="0041487C"/>
    <w:rsid w:val="0041500F"/>
    <w:rsid w:val="00415288"/>
    <w:rsid w:val="0041564A"/>
    <w:rsid w:val="004156B5"/>
    <w:rsid w:val="00416455"/>
    <w:rsid w:val="0041671C"/>
    <w:rsid w:val="00416B85"/>
    <w:rsid w:val="00417EF6"/>
    <w:rsid w:val="00420531"/>
    <w:rsid w:val="00420C87"/>
    <w:rsid w:val="004229AA"/>
    <w:rsid w:val="00422D5E"/>
    <w:rsid w:val="004247E3"/>
    <w:rsid w:val="00424B7D"/>
    <w:rsid w:val="00424D65"/>
    <w:rsid w:val="00424F8E"/>
    <w:rsid w:val="004256D9"/>
    <w:rsid w:val="00425A89"/>
    <w:rsid w:val="0042620E"/>
    <w:rsid w:val="00426B11"/>
    <w:rsid w:val="0042726A"/>
    <w:rsid w:val="00431094"/>
    <w:rsid w:val="004312FE"/>
    <w:rsid w:val="00432503"/>
    <w:rsid w:val="00433E15"/>
    <w:rsid w:val="00434147"/>
    <w:rsid w:val="004346F1"/>
    <w:rsid w:val="00435490"/>
    <w:rsid w:val="0043553F"/>
    <w:rsid w:val="00435D10"/>
    <w:rsid w:val="00435DA4"/>
    <w:rsid w:val="00435FB1"/>
    <w:rsid w:val="00436AE7"/>
    <w:rsid w:val="00437568"/>
    <w:rsid w:val="00437AE8"/>
    <w:rsid w:val="00437F39"/>
    <w:rsid w:val="00437F56"/>
    <w:rsid w:val="004408A4"/>
    <w:rsid w:val="00441656"/>
    <w:rsid w:val="0044172C"/>
    <w:rsid w:val="00442786"/>
    <w:rsid w:val="004437C3"/>
    <w:rsid w:val="00443ECD"/>
    <w:rsid w:val="00445F26"/>
    <w:rsid w:val="004465EC"/>
    <w:rsid w:val="0044756B"/>
    <w:rsid w:val="00447BA7"/>
    <w:rsid w:val="004504C8"/>
    <w:rsid w:val="00451580"/>
    <w:rsid w:val="00451FA0"/>
    <w:rsid w:val="0045227A"/>
    <w:rsid w:val="004524F9"/>
    <w:rsid w:val="00452AE9"/>
    <w:rsid w:val="00452D30"/>
    <w:rsid w:val="00453787"/>
    <w:rsid w:val="004541CB"/>
    <w:rsid w:val="00454756"/>
    <w:rsid w:val="00455567"/>
    <w:rsid w:val="004555DA"/>
    <w:rsid w:val="00456640"/>
    <w:rsid w:val="004567F5"/>
    <w:rsid w:val="00456BC0"/>
    <w:rsid w:val="00457E06"/>
    <w:rsid w:val="0046053C"/>
    <w:rsid w:val="0046094B"/>
    <w:rsid w:val="00460957"/>
    <w:rsid w:val="00460D2A"/>
    <w:rsid w:val="00460DD2"/>
    <w:rsid w:val="00461099"/>
    <w:rsid w:val="00461104"/>
    <w:rsid w:val="00461E3A"/>
    <w:rsid w:val="004623A0"/>
    <w:rsid w:val="00462484"/>
    <w:rsid w:val="004634BF"/>
    <w:rsid w:val="00463DAD"/>
    <w:rsid w:val="00464740"/>
    <w:rsid w:val="00465500"/>
    <w:rsid w:val="004655AF"/>
    <w:rsid w:val="00465E73"/>
    <w:rsid w:val="00466284"/>
    <w:rsid w:val="0046647B"/>
    <w:rsid w:val="00466569"/>
    <w:rsid w:val="00466B82"/>
    <w:rsid w:val="00466BF9"/>
    <w:rsid w:val="004671FE"/>
    <w:rsid w:val="00467B00"/>
    <w:rsid w:val="00472F9D"/>
    <w:rsid w:val="00473244"/>
    <w:rsid w:val="00473750"/>
    <w:rsid w:val="00473D71"/>
    <w:rsid w:val="004740BC"/>
    <w:rsid w:val="00474346"/>
    <w:rsid w:val="00474743"/>
    <w:rsid w:val="00474D0D"/>
    <w:rsid w:val="00475206"/>
    <w:rsid w:val="004754F6"/>
    <w:rsid w:val="0047550D"/>
    <w:rsid w:val="00475983"/>
    <w:rsid w:val="00475BAD"/>
    <w:rsid w:val="00475C04"/>
    <w:rsid w:val="00475D41"/>
    <w:rsid w:val="00475FBC"/>
    <w:rsid w:val="00476512"/>
    <w:rsid w:val="00476A0C"/>
    <w:rsid w:val="00477118"/>
    <w:rsid w:val="00477544"/>
    <w:rsid w:val="00477C68"/>
    <w:rsid w:val="00477EA8"/>
    <w:rsid w:val="00477F46"/>
    <w:rsid w:val="0048011B"/>
    <w:rsid w:val="004821A5"/>
    <w:rsid w:val="004822E9"/>
    <w:rsid w:val="004832A5"/>
    <w:rsid w:val="0048341F"/>
    <w:rsid w:val="0048388B"/>
    <w:rsid w:val="00484B7C"/>
    <w:rsid w:val="00484B91"/>
    <w:rsid w:val="00484FB3"/>
    <w:rsid w:val="00485064"/>
    <w:rsid w:val="00485142"/>
    <w:rsid w:val="00485779"/>
    <w:rsid w:val="00485841"/>
    <w:rsid w:val="00486320"/>
    <w:rsid w:val="004870FE"/>
    <w:rsid w:val="00487493"/>
    <w:rsid w:val="00487DFB"/>
    <w:rsid w:val="00487E2F"/>
    <w:rsid w:val="00487EFA"/>
    <w:rsid w:val="004902AC"/>
    <w:rsid w:val="004902C6"/>
    <w:rsid w:val="00490883"/>
    <w:rsid w:val="0049110C"/>
    <w:rsid w:val="00491B59"/>
    <w:rsid w:val="00491E94"/>
    <w:rsid w:val="00491F21"/>
    <w:rsid w:val="00491FA2"/>
    <w:rsid w:val="00493E51"/>
    <w:rsid w:val="0049405D"/>
    <w:rsid w:val="0049472B"/>
    <w:rsid w:val="0049480F"/>
    <w:rsid w:val="00495056"/>
    <w:rsid w:val="004957FB"/>
    <w:rsid w:val="00495923"/>
    <w:rsid w:val="00495AD2"/>
    <w:rsid w:val="0049773B"/>
    <w:rsid w:val="00497A7F"/>
    <w:rsid w:val="00497FD2"/>
    <w:rsid w:val="004A04F3"/>
    <w:rsid w:val="004A1F57"/>
    <w:rsid w:val="004A2856"/>
    <w:rsid w:val="004A2A36"/>
    <w:rsid w:val="004A2F85"/>
    <w:rsid w:val="004A3305"/>
    <w:rsid w:val="004A3FDB"/>
    <w:rsid w:val="004A4FDF"/>
    <w:rsid w:val="004A53AC"/>
    <w:rsid w:val="004A57BF"/>
    <w:rsid w:val="004A5F96"/>
    <w:rsid w:val="004A673F"/>
    <w:rsid w:val="004A705D"/>
    <w:rsid w:val="004B177C"/>
    <w:rsid w:val="004B1C1E"/>
    <w:rsid w:val="004B2B0A"/>
    <w:rsid w:val="004B2D2A"/>
    <w:rsid w:val="004B3360"/>
    <w:rsid w:val="004B44FA"/>
    <w:rsid w:val="004B4536"/>
    <w:rsid w:val="004B464F"/>
    <w:rsid w:val="004B4BCB"/>
    <w:rsid w:val="004B52CB"/>
    <w:rsid w:val="004B531D"/>
    <w:rsid w:val="004B55CC"/>
    <w:rsid w:val="004B718A"/>
    <w:rsid w:val="004B75B1"/>
    <w:rsid w:val="004B7890"/>
    <w:rsid w:val="004C00A6"/>
    <w:rsid w:val="004C05B9"/>
    <w:rsid w:val="004C192C"/>
    <w:rsid w:val="004C27A0"/>
    <w:rsid w:val="004C2AFF"/>
    <w:rsid w:val="004C315A"/>
    <w:rsid w:val="004C3286"/>
    <w:rsid w:val="004C399D"/>
    <w:rsid w:val="004C488F"/>
    <w:rsid w:val="004C4C3C"/>
    <w:rsid w:val="004C5611"/>
    <w:rsid w:val="004C585D"/>
    <w:rsid w:val="004C5A26"/>
    <w:rsid w:val="004C5A4B"/>
    <w:rsid w:val="004C5CD3"/>
    <w:rsid w:val="004C5DDC"/>
    <w:rsid w:val="004C5E29"/>
    <w:rsid w:val="004C643C"/>
    <w:rsid w:val="004C648C"/>
    <w:rsid w:val="004C670E"/>
    <w:rsid w:val="004C7937"/>
    <w:rsid w:val="004D0049"/>
    <w:rsid w:val="004D0352"/>
    <w:rsid w:val="004D1757"/>
    <w:rsid w:val="004D287F"/>
    <w:rsid w:val="004D2A42"/>
    <w:rsid w:val="004D2ACB"/>
    <w:rsid w:val="004D311C"/>
    <w:rsid w:val="004D35BE"/>
    <w:rsid w:val="004D4B41"/>
    <w:rsid w:val="004D4B67"/>
    <w:rsid w:val="004D5677"/>
    <w:rsid w:val="004D57F1"/>
    <w:rsid w:val="004D5EFD"/>
    <w:rsid w:val="004D5F07"/>
    <w:rsid w:val="004D5FFC"/>
    <w:rsid w:val="004D620E"/>
    <w:rsid w:val="004D675B"/>
    <w:rsid w:val="004D68C7"/>
    <w:rsid w:val="004D6CC4"/>
    <w:rsid w:val="004D70CB"/>
    <w:rsid w:val="004D732E"/>
    <w:rsid w:val="004D7841"/>
    <w:rsid w:val="004D7EE3"/>
    <w:rsid w:val="004E0126"/>
    <w:rsid w:val="004E01D1"/>
    <w:rsid w:val="004E05B0"/>
    <w:rsid w:val="004E0FCE"/>
    <w:rsid w:val="004E188F"/>
    <w:rsid w:val="004E2094"/>
    <w:rsid w:val="004E21F7"/>
    <w:rsid w:val="004E2262"/>
    <w:rsid w:val="004E328B"/>
    <w:rsid w:val="004E34B8"/>
    <w:rsid w:val="004E35DE"/>
    <w:rsid w:val="004E37EE"/>
    <w:rsid w:val="004E4068"/>
    <w:rsid w:val="004E431B"/>
    <w:rsid w:val="004E43B7"/>
    <w:rsid w:val="004E4692"/>
    <w:rsid w:val="004E494D"/>
    <w:rsid w:val="004E4AED"/>
    <w:rsid w:val="004E62A6"/>
    <w:rsid w:val="004E62AB"/>
    <w:rsid w:val="004E6C3A"/>
    <w:rsid w:val="004E6C80"/>
    <w:rsid w:val="004E73F2"/>
    <w:rsid w:val="004E75F1"/>
    <w:rsid w:val="004E7CF2"/>
    <w:rsid w:val="004F03F9"/>
    <w:rsid w:val="004F0927"/>
    <w:rsid w:val="004F1215"/>
    <w:rsid w:val="004F17E0"/>
    <w:rsid w:val="004F2734"/>
    <w:rsid w:val="004F2AE4"/>
    <w:rsid w:val="004F2C22"/>
    <w:rsid w:val="004F4300"/>
    <w:rsid w:val="004F471C"/>
    <w:rsid w:val="004F47B3"/>
    <w:rsid w:val="004F4A56"/>
    <w:rsid w:val="004F5021"/>
    <w:rsid w:val="004F5077"/>
    <w:rsid w:val="004F58C0"/>
    <w:rsid w:val="004F69AA"/>
    <w:rsid w:val="004F69CE"/>
    <w:rsid w:val="00500255"/>
    <w:rsid w:val="0050099B"/>
    <w:rsid w:val="005014E1"/>
    <w:rsid w:val="0050278A"/>
    <w:rsid w:val="0050296B"/>
    <w:rsid w:val="00504315"/>
    <w:rsid w:val="005046F2"/>
    <w:rsid w:val="005057C3"/>
    <w:rsid w:val="00505839"/>
    <w:rsid w:val="00505C6C"/>
    <w:rsid w:val="00505FB9"/>
    <w:rsid w:val="005066E1"/>
    <w:rsid w:val="005067FD"/>
    <w:rsid w:val="0050729C"/>
    <w:rsid w:val="005072D7"/>
    <w:rsid w:val="00510684"/>
    <w:rsid w:val="00510A7A"/>
    <w:rsid w:val="00510CBF"/>
    <w:rsid w:val="00511199"/>
    <w:rsid w:val="00511B33"/>
    <w:rsid w:val="0051200C"/>
    <w:rsid w:val="005129FB"/>
    <w:rsid w:val="00512CA8"/>
    <w:rsid w:val="00512D95"/>
    <w:rsid w:val="00513342"/>
    <w:rsid w:val="0051361B"/>
    <w:rsid w:val="00513A0B"/>
    <w:rsid w:val="00513A64"/>
    <w:rsid w:val="00513D2E"/>
    <w:rsid w:val="005140A8"/>
    <w:rsid w:val="00515C89"/>
    <w:rsid w:val="005160E3"/>
    <w:rsid w:val="00516D76"/>
    <w:rsid w:val="00516FBF"/>
    <w:rsid w:val="00517628"/>
    <w:rsid w:val="00517972"/>
    <w:rsid w:val="00517ACA"/>
    <w:rsid w:val="00517B5B"/>
    <w:rsid w:val="00517D48"/>
    <w:rsid w:val="00520353"/>
    <w:rsid w:val="0052053E"/>
    <w:rsid w:val="00520595"/>
    <w:rsid w:val="00520748"/>
    <w:rsid w:val="00520E3E"/>
    <w:rsid w:val="0052328C"/>
    <w:rsid w:val="00523A63"/>
    <w:rsid w:val="00524916"/>
    <w:rsid w:val="00524DA2"/>
    <w:rsid w:val="00524E95"/>
    <w:rsid w:val="005267DB"/>
    <w:rsid w:val="00526AD2"/>
    <w:rsid w:val="00527274"/>
    <w:rsid w:val="00530B91"/>
    <w:rsid w:val="00530CD0"/>
    <w:rsid w:val="00532DA3"/>
    <w:rsid w:val="005334D4"/>
    <w:rsid w:val="00533A5E"/>
    <w:rsid w:val="00533C92"/>
    <w:rsid w:val="005349C8"/>
    <w:rsid w:val="00534EA4"/>
    <w:rsid w:val="005358DC"/>
    <w:rsid w:val="00536416"/>
    <w:rsid w:val="0053693B"/>
    <w:rsid w:val="00536E94"/>
    <w:rsid w:val="005371EF"/>
    <w:rsid w:val="00540CEA"/>
    <w:rsid w:val="00542CF9"/>
    <w:rsid w:val="005431FA"/>
    <w:rsid w:val="005438D2"/>
    <w:rsid w:val="00543A46"/>
    <w:rsid w:val="00543B41"/>
    <w:rsid w:val="00544321"/>
    <w:rsid w:val="00544345"/>
    <w:rsid w:val="005446DA"/>
    <w:rsid w:val="00544844"/>
    <w:rsid w:val="005449F3"/>
    <w:rsid w:val="00544A01"/>
    <w:rsid w:val="00544D55"/>
    <w:rsid w:val="0054511C"/>
    <w:rsid w:val="005451C1"/>
    <w:rsid w:val="00545406"/>
    <w:rsid w:val="00545505"/>
    <w:rsid w:val="00545FBE"/>
    <w:rsid w:val="00546313"/>
    <w:rsid w:val="00546957"/>
    <w:rsid w:val="005470D4"/>
    <w:rsid w:val="00550300"/>
    <w:rsid w:val="005509CC"/>
    <w:rsid w:val="00550FED"/>
    <w:rsid w:val="005511BB"/>
    <w:rsid w:val="00551242"/>
    <w:rsid w:val="00551AAE"/>
    <w:rsid w:val="00551B05"/>
    <w:rsid w:val="00552753"/>
    <w:rsid w:val="00552B5D"/>
    <w:rsid w:val="0055336E"/>
    <w:rsid w:val="0055389F"/>
    <w:rsid w:val="005538AB"/>
    <w:rsid w:val="00553EC0"/>
    <w:rsid w:val="00554628"/>
    <w:rsid w:val="00554920"/>
    <w:rsid w:val="005549A8"/>
    <w:rsid w:val="00554DE5"/>
    <w:rsid w:val="0055528E"/>
    <w:rsid w:val="00555364"/>
    <w:rsid w:val="005553AD"/>
    <w:rsid w:val="005554E1"/>
    <w:rsid w:val="00555FAA"/>
    <w:rsid w:val="00556C59"/>
    <w:rsid w:val="0055704C"/>
    <w:rsid w:val="00557CBA"/>
    <w:rsid w:val="00560057"/>
    <w:rsid w:val="0056161D"/>
    <w:rsid w:val="00561743"/>
    <w:rsid w:val="00561BEB"/>
    <w:rsid w:val="00561C5A"/>
    <w:rsid w:val="005625B7"/>
    <w:rsid w:val="00562778"/>
    <w:rsid w:val="00562C74"/>
    <w:rsid w:val="00563112"/>
    <w:rsid w:val="00563172"/>
    <w:rsid w:val="0056417D"/>
    <w:rsid w:val="00564213"/>
    <w:rsid w:val="00566196"/>
    <w:rsid w:val="00566A63"/>
    <w:rsid w:val="00566FEA"/>
    <w:rsid w:val="005675E9"/>
    <w:rsid w:val="00567E68"/>
    <w:rsid w:val="00570200"/>
    <w:rsid w:val="005702EF"/>
    <w:rsid w:val="005707BB"/>
    <w:rsid w:val="00571347"/>
    <w:rsid w:val="00571E02"/>
    <w:rsid w:val="0057212B"/>
    <w:rsid w:val="00572458"/>
    <w:rsid w:val="00572D08"/>
    <w:rsid w:val="0057316F"/>
    <w:rsid w:val="00573548"/>
    <w:rsid w:val="00573FEC"/>
    <w:rsid w:val="005743F0"/>
    <w:rsid w:val="00575757"/>
    <w:rsid w:val="00575820"/>
    <w:rsid w:val="00575AC5"/>
    <w:rsid w:val="005769A2"/>
    <w:rsid w:val="0057792E"/>
    <w:rsid w:val="00577F28"/>
    <w:rsid w:val="005805A0"/>
    <w:rsid w:val="00580628"/>
    <w:rsid w:val="0058074E"/>
    <w:rsid w:val="00580F23"/>
    <w:rsid w:val="00581143"/>
    <w:rsid w:val="005811D4"/>
    <w:rsid w:val="00581320"/>
    <w:rsid w:val="0058236C"/>
    <w:rsid w:val="005827A7"/>
    <w:rsid w:val="00582A3C"/>
    <w:rsid w:val="00582C2F"/>
    <w:rsid w:val="00583577"/>
    <w:rsid w:val="0058382F"/>
    <w:rsid w:val="00584A35"/>
    <w:rsid w:val="00584A89"/>
    <w:rsid w:val="00584AF4"/>
    <w:rsid w:val="00584B30"/>
    <w:rsid w:val="005850EC"/>
    <w:rsid w:val="0058569A"/>
    <w:rsid w:val="0058572B"/>
    <w:rsid w:val="00585908"/>
    <w:rsid w:val="00586038"/>
    <w:rsid w:val="00586288"/>
    <w:rsid w:val="00586D4F"/>
    <w:rsid w:val="00587A5B"/>
    <w:rsid w:val="00587CAF"/>
    <w:rsid w:val="005903DD"/>
    <w:rsid w:val="005903EA"/>
    <w:rsid w:val="00590F11"/>
    <w:rsid w:val="0059269A"/>
    <w:rsid w:val="005938A1"/>
    <w:rsid w:val="0059390D"/>
    <w:rsid w:val="0059580F"/>
    <w:rsid w:val="0059589B"/>
    <w:rsid w:val="00595D20"/>
    <w:rsid w:val="0059607C"/>
    <w:rsid w:val="00596A5F"/>
    <w:rsid w:val="00596B89"/>
    <w:rsid w:val="005971CF"/>
    <w:rsid w:val="005972CA"/>
    <w:rsid w:val="005975A3"/>
    <w:rsid w:val="005976B0"/>
    <w:rsid w:val="00597E91"/>
    <w:rsid w:val="005A0AB1"/>
    <w:rsid w:val="005A131C"/>
    <w:rsid w:val="005A13A9"/>
    <w:rsid w:val="005A1FD0"/>
    <w:rsid w:val="005A2660"/>
    <w:rsid w:val="005A28B3"/>
    <w:rsid w:val="005A290A"/>
    <w:rsid w:val="005A33B5"/>
    <w:rsid w:val="005A3463"/>
    <w:rsid w:val="005A3802"/>
    <w:rsid w:val="005A432B"/>
    <w:rsid w:val="005A43DA"/>
    <w:rsid w:val="005A4713"/>
    <w:rsid w:val="005A4E84"/>
    <w:rsid w:val="005A4EFD"/>
    <w:rsid w:val="005A5C9B"/>
    <w:rsid w:val="005A6C26"/>
    <w:rsid w:val="005A73F8"/>
    <w:rsid w:val="005A777B"/>
    <w:rsid w:val="005A7BD7"/>
    <w:rsid w:val="005A7CD0"/>
    <w:rsid w:val="005A7ECC"/>
    <w:rsid w:val="005B012E"/>
    <w:rsid w:val="005B0BB2"/>
    <w:rsid w:val="005B11B9"/>
    <w:rsid w:val="005B11D2"/>
    <w:rsid w:val="005B1819"/>
    <w:rsid w:val="005B206A"/>
    <w:rsid w:val="005B2247"/>
    <w:rsid w:val="005B2B5F"/>
    <w:rsid w:val="005B2BD5"/>
    <w:rsid w:val="005B3033"/>
    <w:rsid w:val="005B33B6"/>
    <w:rsid w:val="005B4385"/>
    <w:rsid w:val="005B45C3"/>
    <w:rsid w:val="005B5157"/>
    <w:rsid w:val="005B59C9"/>
    <w:rsid w:val="005B5FE2"/>
    <w:rsid w:val="005B6611"/>
    <w:rsid w:val="005B747C"/>
    <w:rsid w:val="005B7C67"/>
    <w:rsid w:val="005C03F0"/>
    <w:rsid w:val="005C0735"/>
    <w:rsid w:val="005C13DD"/>
    <w:rsid w:val="005C28F9"/>
    <w:rsid w:val="005C321B"/>
    <w:rsid w:val="005C3A34"/>
    <w:rsid w:val="005C4305"/>
    <w:rsid w:val="005C4FED"/>
    <w:rsid w:val="005C5A06"/>
    <w:rsid w:val="005C6B27"/>
    <w:rsid w:val="005C7658"/>
    <w:rsid w:val="005C7681"/>
    <w:rsid w:val="005D15B1"/>
    <w:rsid w:val="005D1FA1"/>
    <w:rsid w:val="005D2654"/>
    <w:rsid w:val="005D2F26"/>
    <w:rsid w:val="005D4695"/>
    <w:rsid w:val="005D5564"/>
    <w:rsid w:val="005D60B3"/>
    <w:rsid w:val="005D63EF"/>
    <w:rsid w:val="005D7E79"/>
    <w:rsid w:val="005E030A"/>
    <w:rsid w:val="005E0437"/>
    <w:rsid w:val="005E04A6"/>
    <w:rsid w:val="005E04BC"/>
    <w:rsid w:val="005E0547"/>
    <w:rsid w:val="005E0DC0"/>
    <w:rsid w:val="005E0E0E"/>
    <w:rsid w:val="005E251D"/>
    <w:rsid w:val="005E2D4E"/>
    <w:rsid w:val="005E313B"/>
    <w:rsid w:val="005E3787"/>
    <w:rsid w:val="005E3DC4"/>
    <w:rsid w:val="005E41F0"/>
    <w:rsid w:val="005E4270"/>
    <w:rsid w:val="005E6421"/>
    <w:rsid w:val="005E64E2"/>
    <w:rsid w:val="005E722F"/>
    <w:rsid w:val="005E75C7"/>
    <w:rsid w:val="005E7A5C"/>
    <w:rsid w:val="005E7E99"/>
    <w:rsid w:val="005E7F8A"/>
    <w:rsid w:val="005F00DE"/>
    <w:rsid w:val="005F02D5"/>
    <w:rsid w:val="005F0686"/>
    <w:rsid w:val="005F099E"/>
    <w:rsid w:val="005F12AA"/>
    <w:rsid w:val="005F196C"/>
    <w:rsid w:val="005F1B68"/>
    <w:rsid w:val="005F1D91"/>
    <w:rsid w:val="005F1DAC"/>
    <w:rsid w:val="005F22B5"/>
    <w:rsid w:val="005F2AF5"/>
    <w:rsid w:val="005F2C4D"/>
    <w:rsid w:val="005F2CE3"/>
    <w:rsid w:val="005F317A"/>
    <w:rsid w:val="005F3D7F"/>
    <w:rsid w:val="005F41A5"/>
    <w:rsid w:val="005F4FE2"/>
    <w:rsid w:val="005F5093"/>
    <w:rsid w:val="005F5EB1"/>
    <w:rsid w:val="005F6572"/>
    <w:rsid w:val="005F682D"/>
    <w:rsid w:val="005F69C1"/>
    <w:rsid w:val="005F6B39"/>
    <w:rsid w:val="005F6DBC"/>
    <w:rsid w:val="005F6E4C"/>
    <w:rsid w:val="005F736E"/>
    <w:rsid w:val="005F7EAB"/>
    <w:rsid w:val="00600EC7"/>
    <w:rsid w:val="0060231B"/>
    <w:rsid w:val="00602575"/>
    <w:rsid w:val="006027F6"/>
    <w:rsid w:val="00602E7A"/>
    <w:rsid w:val="00603097"/>
    <w:rsid w:val="0060337D"/>
    <w:rsid w:val="00603FF9"/>
    <w:rsid w:val="006042DB"/>
    <w:rsid w:val="006046CF"/>
    <w:rsid w:val="00604866"/>
    <w:rsid w:val="00604A4C"/>
    <w:rsid w:val="00605903"/>
    <w:rsid w:val="00606127"/>
    <w:rsid w:val="00606187"/>
    <w:rsid w:val="0060622B"/>
    <w:rsid w:val="00606F32"/>
    <w:rsid w:val="00607090"/>
    <w:rsid w:val="00607697"/>
    <w:rsid w:val="006079B8"/>
    <w:rsid w:val="00607B19"/>
    <w:rsid w:val="00610BFE"/>
    <w:rsid w:val="00610E30"/>
    <w:rsid w:val="00611A8A"/>
    <w:rsid w:val="00611DB0"/>
    <w:rsid w:val="006121AD"/>
    <w:rsid w:val="00612B17"/>
    <w:rsid w:val="00612B1F"/>
    <w:rsid w:val="00612D2C"/>
    <w:rsid w:val="0061343F"/>
    <w:rsid w:val="00613905"/>
    <w:rsid w:val="00613987"/>
    <w:rsid w:val="006147FC"/>
    <w:rsid w:val="00614911"/>
    <w:rsid w:val="00614B16"/>
    <w:rsid w:val="00615FB4"/>
    <w:rsid w:val="00616717"/>
    <w:rsid w:val="0061702D"/>
    <w:rsid w:val="00617671"/>
    <w:rsid w:val="00617698"/>
    <w:rsid w:val="00617C77"/>
    <w:rsid w:val="006201BD"/>
    <w:rsid w:val="00620393"/>
    <w:rsid w:val="006209F4"/>
    <w:rsid w:val="00620FBC"/>
    <w:rsid w:val="006211A0"/>
    <w:rsid w:val="00621FA7"/>
    <w:rsid w:val="0062215C"/>
    <w:rsid w:val="0062229B"/>
    <w:rsid w:val="00623587"/>
    <w:rsid w:val="006242B5"/>
    <w:rsid w:val="00624E7D"/>
    <w:rsid w:val="006256C7"/>
    <w:rsid w:val="00625F1C"/>
    <w:rsid w:val="00626B3D"/>
    <w:rsid w:val="00626BB5"/>
    <w:rsid w:val="00627890"/>
    <w:rsid w:val="006307C4"/>
    <w:rsid w:val="0063096C"/>
    <w:rsid w:val="006309A2"/>
    <w:rsid w:val="0063104D"/>
    <w:rsid w:val="00631490"/>
    <w:rsid w:val="00631E2F"/>
    <w:rsid w:val="00632296"/>
    <w:rsid w:val="0063345C"/>
    <w:rsid w:val="006334B2"/>
    <w:rsid w:val="0063430C"/>
    <w:rsid w:val="006348E8"/>
    <w:rsid w:val="00634C90"/>
    <w:rsid w:val="00634D15"/>
    <w:rsid w:val="006360D3"/>
    <w:rsid w:val="006367F6"/>
    <w:rsid w:val="006377A7"/>
    <w:rsid w:val="00637F4C"/>
    <w:rsid w:val="00640725"/>
    <w:rsid w:val="00641184"/>
    <w:rsid w:val="006411A2"/>
    <w:rsid w:val="0064196B"/>
    <w:rsid w:val="00642359"/>
    <w:rsid w:val="00642C3D"/>
    <w:rsid w:val="006433E7"/>
    <w:rsid w:val="006438DD"/>
    <w:rsid w:val="00643C41"/>
    <w:rsid w:val="0064403B"/>
    <w:rsid w:val="00644F5B"/>
    <w:rsid w:val="0064565B"/>
    <w:rsid w:val="00645888"/>
    <w:rsid w:val="00646CA4"/>
    <w:rsid w:val="00647385"/>
    <w:rsid w:val="006473EA"/>
    <w:rsid w:val="00647760"/>
    <w:rsid w:val="006478B7"/>
    <w:rsid w:val="00647F65"/>
    <w:rsid w:val="0065021C"/>
    <w:rsid w:val="006508BE"/>
    <w:rsid w:val="00650BB3"/>
    <w:rsid w:val="00651632"/>
    <w:rsid w:val="0065174C"/>
    <w:rsid w:val="006519BB"/>
    <w:rsid w:val="00651D0D"/>
    <w:rsid w:val="00651DEC"/>
    <w:rsid w:val="00652443"/>
    <w:rsid w:val="006526B2"/>
    <w:rsid w:val="00652B6A"/>
    <w:rsid w:val="006535F1"/>
    <w:rsid w:val="00653754"/>
    <w:rsid w:val="00653B17"/>
    <w:rsid w:val="00654737"/>
    <w:rsid w:val="00654FD1"/>
    <w:rsid w:val="00655D11"/>
    <w:rsid w:val="00655D92"/>
    <w:rsid w:val="0065613C"/>
    <w:rsid w:val="006565CD"/>
    <w:rsid w:val="00656D76"/>
    <w:rsid w:val="00656DC5"/>
    <w:rsid w:val="00656FCB"/>
    <w:rsid w:val="00657979"/>
    <w:rsid w:val="006601AD"/>
    <w:rsid w:val="00661045"/>
    <w:rsid w:val="006613B5"/>
    <w:rsid w:val="00663BA4"/>
    <w:rsid w:val="006646DC"/>
    <w:rsid w:val="00665192"/>
    <w:rsid w:val="00665562"/>
    <w:rsid w:val="00665811"/>
    <w:rsid w:val="00665928"/>
    <w:rsid w:val="00665D2B"/>
    <w:rsid w:val="00665FBA"/>
    <w:rsid w:val="0066610F"/>
    <w:rsid w:val="0066659D"/>
    <w:rsid w:val="00666A88"/>
    <w:rsid w:val="00666D2D"/>
    <w:rsid w:val="00667095"/>
    <w:rsid w:val="00667CC4"/>
    <w:rsid w:val="00667CDD"/>
    <w:rsid w:val="00670189"/>
    <w:rsid w:val="0067028A"/>
    <w:rsid w:val="00670428"/>
    <w:rsid w:val="00670517"/>
    <w:rsid w:val="00670613"/>
    <w:rsid w:val="00670A14"/>
    <w:rsid w:val="00670A76"/>
    <w:rsid w:val="00670C84"/>
    <w:rsid w:val="00670CDA"/>
    <w:rsid w:val="00670E3B"/>
    <w:rsid w:val="00670E8C"/>
    <w:rsid w:val="00671D4F"/>
    <w:rsid w:val="006726FF"/>
    <w:rsid w:val="006730DD"/>
    <w:rsid w:val="00673D10"/>
    <w:rsid w:val="00674BC6"/>
    <w:rsid w:val="00675996"/>
    <w:rsid w:val="00675D1A"/>
    <w:rsid w:val="006761A7"/>
    <w:rsid w:val="006762B7"/>
    <w:rsid w:val="0067644B"/>
    <w:rsid w:val="006764B7"/>
    <w:rsid w:val="00676823"/>
    <w:rsid w:val="00677AB8"/>
    <w:rsid w:val="00677B8B"/>
    <w:rsid w:val="00680003"/>
    <w:rsid w:val="0068041E"/>
    <w:rsid w:val="00680E17"/>
    <w:rsid w:val="006811B9"/>
    <w:rsid w:val="006815F2"/>
    <w:rsid w:val="006817B7"/>
    <w:rsid w:val="006819AF"/>
    <w:rsid w:val="00681CCF"/>
    <w:rsid w:val="00682264"/>
    <w:rsid w:val="00682D17"/>
    <w:rsid w:val="00683186"/>
    <w:rsid w:val="00683AA8"/>
    <w:rsid w:val="00683F50"/>
    <w:rsid w:val="0068413C"/>
    <w:rsid w:val="00684473"/>
    <w:rsid w:val="00684B2D"/>
    <w:rsid w:val="00684C33"/>
    <w:rsid w:val="006859BC"/>
    <w:rsid w:val="00685B66"/>
    <w:rsid w:val="00685F96"/>
    <w:rsid w:val="00686596"/>
    <w:rsid w:val="0068663F"/>
    <w:rsid w:val="006870FA"/>
    <w:rsid w:val="006871FA"/>
    <w:rsid w:val="0068773F"/>
    <w:rsid w:val="0068774F"/>
    <w:rsid w:val="006877DD"/>
    <w:rsid w:val="00687BD7"/>
    <w:rsid w:val="00687FBA"/>
    <w:rsid w:val="00690AEF"/>
    <w:rsid w:val="00690BCA"/>
    <w:rsid w:val="00691C1B"/>
    <w:rsid w:val="00691CF8"/>
    <w:rsid w:val="006932C2"/>
    <w:rsid w:val="0069360C"/>
    <w:rsid w:val="006943EC"/>
    <w:rsid w:val="00694BC3"/>
    <w:rsid w:val="00694CE1"/>
    <w:rsid w:val="00695323"/>
    <w:rsid w:val="006955D1"/>
    <w:rsid w:val="00695624"/>
    <w:rsid w:val="00695788"/>
    <w:rsid w:val="00695B7F"/>
    <w:rsid w:val="0069601E"/>
    <w:rsid w:val="0069621F"/>
    <w:rsid w:val="0069644C"/>
    <w:rsid w:val="00696EFF"/>
    <w:rsid w:val="006970EE"/>
    <w:rsid w:val="00697DBB"/>
    <w:rsid w:val="006A00CB"/>
    <w:rsid w:val="006A14B6"/>
    <w:rsid w:val="006A155D"/>
    <w:rsid w:val="006A187A"/>
    <w:rsid w:val="006A2E18"/>
    <w:rsid w:val="006A3029"/>
    <w:rsid w:val="006A315D"/>
    <w:rsid w:val="006A36F0"/>
    <w:rsid w:val="006A3A31"/>
    <w:rsid w:val="006A3BA4"/>
    <w:rsid w:val="006A3E8C"/>
    <w:rsid w:val="006A3F6C"/>
    <w:rsid w:val="006A430A"/>
    <w:rsid w:val="006A5525"/>
    <w:rsid w:val="006A5855"/>
    <w:rsid w:val="006A6B36"/>
    <w:rsid w:val="006A6C47"/>
    <w:rsid w:val="006A714B"/>
    <w:rsid w:val="006A778B"/>
    <w:rsid w:val="006A7D79"/>
    <w:rsid w:val="006B047F"/>
    <w:rsid w:val="006B05A8"/>
    <w:rsid w:val="006B0B5E"/>
    <w:rsid w:val="006B146B"/>
    <w:rsid w:val="006B1A8D"/>
    <w:rsid w:val="006B2290"/>
    <w:rsid w:val="006B2799"/>
    <w:rsid w:val="006B3907"/>
    <w:rsid w:val="006B3B19"/>
    <w:rsid w:val="006B3EF6"/>
    <w:rsid w:val="006B42DE"/>
    <w:rsid w:val="006B47DE"/>
    <w:rsid w:val="006B49FE"/>
    <w:rsid w:val="006B4C60"/>
    <w:rsid w:val="006B5657"/>
    <w:rsid w:val="006B57D6"/>
    <w:rsid w:val="006B5A52"/>
    <w:rsid w:val="006B5BE6"/>
    <w:rsid w:val="006B76EF"/>
    <w:rsid w:val="006B7838"/>
    <w:rsid w:val="006C02F6"/>
    <w:rsid w:val="006C0B4D"/>
    <w:rsid w:val="006C0B7A"/>
    <w:rsid w:val="006C17AD"/>
    <w:rsid w:val="006C3CD8"/>
    <w:rsid w:val="006C3D58"/>
    <w:rsid w:val="006C418F"/>
    <w:rsid w:val="006C49F5"/>
    <w:rsid w:val="006C4EE4"/>
    <w:rsid w:val="006C5162"/>
    <w:rsid w:val="006C5431"/>
    <w:rsid w:val="006C5B52"/>
    <w:rsid w:val="006C6C77"/>
    <w:rsid w:val="006C6E24"/>
    <w:rsid w:val="006C714F"/>
    <w:rsid w:val="006C72E5"/>
    <w:rsid w:val="006C77A9"/>
    <w:rsid w:val="006C79FE"/>
    <w:rsid w:val="006D002F"/>
    <w:rsid w:val="006D02A4"/>
    <w:rsid w:val="006D030F"/>
    <w:rsid w:val="006D04A5"/>
    <w:rsid w:val="006D1D98"/>
    <w:rsid w:val="006D292D"/>
    <w:rsid w:val="006D31DD"/>
    <w:rsid w:val="006D3469"/>
    <w:rsid w:val="006D3ABB"/>
    <w:rsid w:val="006D434E"/>
    <w:rsid w:val="006D491C"/>
    <w:rsid w:val="006D51BF"/>
    <w:rsid w:val="006D522D"/>
    <w:rsid w:val="006D54B8"/>
    <w:rsid w:val="006D5D2C"/>
    <w:rsid w:val="006D602C"/>
    <w:rsid w:val="006D64E2"/>
    <w:rsid w:val="006D703F"/>
    <w:rsid w:val="006D72FF"/>
    <w:rsid w:val="006D7E90"/>
    <w:rsid w:val="006E090F"/>
    <w:rsid w:val="006E168D"/>
    <w:rsid w:val="006E22CF"/>
    <w:rsid w:val="006E356E"/>
    <w:rsid w:val="006E387E"/>
    <w:rsid w:val="006E3F2F"/>
    <w:rsid w:val="006E401C"/>
    <w:rsid w:val="006E42CA"/>
    <w:rsid w:val="006E44C6"/>
    <w:rsid w:val="006E4C06"/>
    <w:rsid w:val="006E554D"/>
    <w:rsid w:val="006E6C79"/>
    <w:rsid w:val="006E6CA3"/>
    <w:rsid w:val="006E72FC"/>
    <w:rsid w:val="006E7359"/>
    <w:rsid w:val="006E7728"/>
    <w:rsid w:val="006E7BB8"/>
    <w:rsid w:val="006E7C0D"/>
    <w:rsid w:val="006F0E43"/>
    <w:rsid w:val="006F0F11"/>
    <w:rsid w:val="006F1DC4"/>
    <w:rsid w:val="006F2A84"/>
    <w:rsid w:val="006F2B1B"/>
    <w:rsid w:val="006F326C"/>
    <w:rsid w:val="006F38EF"/>
    <w:rsid w:val="006F424A"/>
    <w:rsid w:val="006F4290"/>
    <w:rsid w:val="006F4B02"/>
    <w:rsid w:val="006F505A"/>
    <w:rsid w:val="006F58F6"/>
    <w:rsid w:val="006F59BF"/>
    <w:rsid w:val="006F6AE6"/>
    <w:rsid w:val="006F75DF"/>
    <w:rsid w:val="006F7B88"/>
    <w:rsid w:val="00700052"/>
    <w:rsid w:val="00700541"/>
    <w:rsid w:val="0070061A"/>
    <w:rsid w:val="0070075F"/>
    <w:rsid w:val="007019B0"/>
    <w:rsid w:val="00702561"/>
    <w:rsid w:val="007026AA"/>
    <w:rsid w:val="00703790"/>
    <w:rsid w:val="0070391F"/>
    <w:rsid w:val="0070415C"/>
    <w:rsid w:val="007042F7"/>
    <w:rsid w:val="00704423"/>
    <w:rsid w:val="00704598"/>
    <w:rsid w:val="007045B8"/>
    <w:rsid w:val="00706556"/>
    <w:rsid w:val="0070678D"/>
    <w:rsid w:val="00706C9F"/>
    <w:rsid w:val="0070747E"/>
    <w:rsid w:val="00707A65"/>
    <w:rsid w:val="00707B06"/>
    <w:rsid w:val="00710796"/>
    <w:rsid w:val="0071185E"/>
    <w:rsid w:val="00711C06"/>
    <w:rsid w:val="00711C28"/>
    <w:rsid w:val="00712B2E"/>
    <w:rsid w:val="00712C9B"/>
    <w:rsid w:val="007131AB"/>
    <w:rsid w:val="00713521"/>
    <w:rsid w:val="0071354D"/>
    <w:rsid w:val="007145ED"/>
    <w:rsid w:val="0071548A"/>
    <w:rsid w:val="00715707"/>
    <w:rsid w:val="00715CE5"/>
    <w:rsid w:val="007166B0"/>
    <w:rsid w:val="00716F12"/>
    <w:rsid w:val="0071786C"/>
    <w:rsid w:val="00720332"/>
    <w:rsid w:val="0072083F"/>
    <w:rsid w:val="00720891"/>
    <w:rsid w:val="00720E69"/>
    <w:rsid w:val="0072169F"/>
    <w:rsid w:val="00721AA4"/>
    <w:rsid w:val="0072260A"/>
    <w:rsid w:val="00723920"/>
    <w:rsid w:val="00723D06"/>
    <w:rsid w:val="00725293"/>
    <w:rsid w:val="00725658"/>
    <w:rsid w:val="00725C91"/>
    <w:rsid w:val="007267F9"/>
    <w:rsid w:val="00726D92"/>
    <w:rsid w:val="007271B2"/>
    <w:rsid w:val="007276C8"/>
    <w:rsid w:val="0072795A"/>
    <w:rsid w:val="00727D08"/>
    <w:rsid w:val="00727EDB"/>
    <w:rsid w:val="00730136"/>
    <w:rsid w:val="00730326"/>
    <w:rsid w:val="00730AD7"/>
    <w:rsid w:val="00730D95"/>
    <w:rsid w:val="00730E3E"/>
    <w:rsid w:val="00730E8D"/>
    <w:rsid w:val="00731361"/>
    <w:rsid w:val="00731B80"/>
    <w:rsid w:val="0073296E"/>
    <w:rsid w:val="00733305"/>
    <w:rsid w:val="0073375E"/>
    <w:rsid w:val="00733D4E"/>
    <w:rsid w:val="00734566"/>
    <w:rsid w:val="007349BE"/>
    <w:rsid w:val="00735561"/>
    <w:rsid w:val="0073655F"/>
    <w:rsid w:val="007366AE"/>
    <w:rsid w:val="00736934"/>
    <w:rsid w:val="00736C5B"/>
    <w:rsid w:val="00737163"/>
    <w:rsid w:val="007371FF"/>
    <w:rsid w:val="00737487"/>
    <w:rsid w:val="00737B16"/>
    <w:rsid w:val="00737D98"/>
    <w:rsid w:val="0074004F"/>
    <w:rsid w:val="007400F5"/>
    <w:rsid w:val="0074018B"/>
    <w:rsid w:val="00741544"/>
    <w:rsid w:val="00741883"/>
    <w:rsid w:val="00741A41"/>
    <w:rsid w:val="00741F13"/>
    <w:rsid w:val="00741F64"/>
    <w:rsid w:val="00742567"/>
    <w:rsid w:val="0074269C"/>
    <w:rsid w:val="007436EB"/>
    <w:rsid w:val="0074371C"/>
    <w:rsid w:val="00743906"/>
    <w:rsid w:val="00743B55"/>
    <w:rsid w:val="0074480A"/>
    <w:rsid w:val="007449B6"/>
    <w:rsid w:val="00745201"/>
    <w:rsid w:val="007452BD"/>
    <w:rsid w:val="0074539F"/>
    <w:rsid w:val="00745711"/>
    <w:rsid w:val="00746F01"/>
    <w:rsid w:val="007474A0"/>
    <w:rsid w:val="00747D66"/>
    <w:rsid w:val="007502EB"/>
    <w:rsid w:val="00750AE0"/>
    <w:rsid w:val="00751103"/>
    <w:rsid w:val="007516B0"/>
    <w:rsid w:val="00751B79"/>
    <w:rsid w:val="00751C16"/>
    <w:rsid w:val="007524F9"/>
    <w:rsid w:val="007528C9"/>
    <w:rsid w:val="00752E6D"/>
    <w:rsid w:val="007534AA"/>
    <w:rsid w:val="00753D0E"/>
    <w:rsid w:val="007540FF"/>
    <w:rsid w:val="00755C07"/>
    <w:rsid w:val="00755DDD"/>
    <w:rsid w:val="00756CE7"/>
    <w:rsid w:val="00757435"/>
    <w:rsid w:val="0076130A"/>
    <w:rsid w:val="007618FD"/>
    <w:rsid w:val="00761D16"/>
    <w:rsid w:val="00762070"/>
    <w:rsid w:val="007632D7"/>
    <w:rsid w:val="00763FCA"/>
    <w:rsid w:val="00764137"/>
    <w:rsid w:val="00764673"/>
    <w:rsid w:val="007649B3"/>
    <w:rsid w:val="00764E59"/>
    <w:rsid w:val="0076572A"/>
    <w:rsid w:val="00765E6B"/>
    <w:rsid w:val="00766E30"/>
    <w:rsid w:val="00767B66"/>
    <w:rsid w:val="007700D4"/>
    <w:rsid w:val="007703D1"/>
    <w:rsid w:val="00770543"/>
    <w:rsid w:val="00770616"/>
    <w:rsid w:val="00770B7D"/>
    <w:rsid w:val="007712BD"/>
    <w:rsid w:val="0077130A"/>
    <w:rsid w:val="00771735"/>
    <w:rsid w:val="00771827"/>
    <w:rsid w:val="0077191F"/>
    <w:rsid w:val="00771FD4"/>
    <w:rsid w:val="00772A5D"/>
    <w:rsid w:val="00772C10"/>
    <w:rsid w:val="00773769"/>
    <w:rsid w:val="007737B2"/>
    <w:rsid w:val="00773BEE"/>
    <w:rsid w:val="00773E1C"/>
    <w:rsid w:val="0077485C"/>
    <w:rsid w:val="007749F5"/>
    <w:rsid w:val="00775278"/>
    <w:rsid w:val="0077567A"/>
    <w:rsid w:val="00775730"/>
    <w:rsid w:val="007757A5"/>
    <w:rsid w:val="0077630C"/>
    <w:rsid w:val="00776901"/>
    <w:rsid w:val="00776E8E"/>
    <w:rsid w:val="00777C8D"/>
    <w:rsid w:val="00777E8C"/>
    <w:rsid w:val="00780176"/>
    <w:rsid w:val="00780E77"/>
    <w:rsid w:val="0078214B"/>
    <w:rsid w:val="00782D1E"/>
    <w:rsid w:val="00783262"/>
    <w:rsid w:val="00783753"/>
    <w:rsid w:val="00784E55"/>
    <w:rsid w:val="00785206"/>
    <w:rsid w:val="007857E5"/>
    <w:rsid w:val="00787564"/>
    <w:rsid w:val="007906FA"/>
    <w:rsid w:val="00791EC3"/>
    <w:rsid w:val="00791F6D"/>
    <w:rsid w:val="0079200A"/>
    <w:rsid w:val="00792169"/>
    <w:rsid w:val="00792A7D"/>
    <w:rsid w:val="00793549"/>
    <w:rsid w:val="0079374D"/>
    <w:rsid w:val="00794520"/>
    <w:rsid w:val="00794FB8"/>
    <w:rsid w:val="00795D77"/>
    <w:rsid w:val="0079665C"/>
    <w:rsid w:val="007968E7"/>
    <w:rsid w:val="00796CB8"/>
    <w:rsid w:val="0079703C"/>
    <w:rsid w:val="00797486"/>
    <w:rsid w:val="00797868"/>
    <w:rsid w:val="00797FAE"/>
    <w:rsid w:val="007A03D0"/>
    <w:rsid w:val="007A1049"/>
    <w:rsid w:val="007A15D1"/>
    <w:rsid w:val="007A2C99"/>
    <w:rsid w:val="007A2E2A"/>
    <w:rsid w:val="007A2F89"/>
    <w:rsid w:val="007A3359"/>
    <w:rsid w:val="007A447F"/>
    <w:rsid w:val="007A47B9"/>
    <w:rsid w:val="007A47CC"/>
    <w:rsid w:val="007A4C50"/>
    <w:rsid w:val="007A519A"/>
    <w:rsid w:val="007A5A30"/>
    <w:rsid w:val="007A5ACB"/>
    <w:rsid w:val="007A6104"/>
    <w:rsid w:val="007A6662"/>
    <w:rsid w:val="007A67C9"/>
    <w:rsid w:val="007A67E8"/>
    <w:rsid w:val="007A6A54"/>
    <w:rsid w:val="007A788F"/>
    <w:rsid w:val="007A7D2C"/>
    <w:rsid w:val="007A7FF4"/>
    <w:rsid w:val="007B05CF"/>
    <w:rsid w:val="007B09AF"/>
    <w:rsid w:val="007B0CC7"/>
    <w:rsid w:val="007B16A1"/>
    <w:rsid w:val="007B262F"/>
    <w:rsid w:val="007B2739"/>
    <w:rsid w:val="007B2D89"/>
    <w:rsid w:val="007B3122"/>
    <w:rsid w:val="007B3213"/>
    <w:rsid w:val="007B3413"/>
    <w:rsid w:val="007B3F8D"/>
    <w:rsid w:val="007B4190"/>
    <w:rsid w:val="007B51A7"/>
    <w:rsid w:val="007B5531"/>
    <w:rsid w:val="007B5776"/>
    <w:rsid w:val="007B5AFA"/>
    <w:rsid w:val="007B7A33"/>
    <w:rsid w:val="007B7F6D"/>
    <w:rsid w:val="007C15F1"/>
    <w:rsid w:val="007C2373"/>
    <w:rsid w:val="007C2443"/>
    <w:rsid w:val="007C25A2"/>
    <w:rsid w:val="007C300B"/>
    <w:rsid w:val="007C31E4"/>
    <w:rsid w:val="007C393C"/>
    <w:rsid w:val="007C3E0B"/>
    <w:rsid w:val="007C4E88"/>
    <w:rsid w:val="007C547A"/>
    <w:rsid w:val="007C750D"/>
    <w:rsid w:val="007D03A5"/>
    <w:rsid w:val="007D1863"/>
    <w:rsid w:val="007D29B9"/>
    <w:rsid w:val="007D2CE8"/>
    <w:rsid w:val="007D3925"/>
    <w:rsid w:val="007D4803"/>
    <w:rsid w:val="007D5070"/>
    <w:rsid w:val="007D5958"/>
    <w:rsid w:val="007D5B51"/>
    <w:rsid w:val="007D5CCF"/>
    <w:rsid w:val="007D6045"/>
    <w:rsid w:val="007D6675"/>
    <w:rsid w:val="007D6E74"/>
    <w:rsid w:val="007D7C56"/>
    <w:rsid w:val="007D7E56"/>
    <w:rsid w:val="007D7E7A"/>
    <w:rsid w:val="007E20CD"/>
    <w:rsid w:val="007E2158"/>
    <w:rsid w:val="007E2D13"/>
    <w:rsid w:val="007E34D6"/>
    <w:rsid w:val="007E34E9"/>
    <w:rsid w:val="007E3A2F"/>
    <w:rsid w:val="007E462E"/>
    <w:rsid w:val="007E4A82"/>
    <w:rsid w:val="007E4BC9"/>
    <w:rsid w:val="007E5179"/>
    <w:rsid w:val="007E53F0"/>
    <w:rsid w:val="007E6B29"/>
    <w:rsid w:val="007E6B4E"/>
    <w:rsid w:val="007E6CED"/>
    <w:rsid w:val="007E76A2"/>
    <w:rsid w:val="007E7B0C"/>
    <w:rsid w:val="007E7E2B"/>
    <w:rsid w:val="007F0AA0"/>
    <w:rsid w:val="007F1A48"/>
    <w:rsid w:val="007F21DC"/>
    <w:rsid w:val="007F298E"/>
    <w:rsid w:val="007F3473"/>
    <w:rsid w:val="007F384B"/>
    <w:rsid w:val="007F3EC1"/>
    <w:rsid w:val="007F3F58"/>
    <w:rsid w:val="007F4F54"/>
    <w:rsid w:val="007F5539"/>
    <w:rsid w:val="007F5886"/>
    <w:rsid w:val="007F5D77"/>
    <w:rsid w:val="007F6818"/>
    <w:rsid w:val="007F6DBD"/>
    <w:rsid w:val="007F71DA"/>
    <w:rsid w:val="007F778F"/>
    <w:rsid w:val="007F7ABD"/>
    <w:rsid w:val="007F7EAC"/>
    <w:rsid w:val="008002B9"/>
    <w:rsid w:val="008018E5"/>
    <w:rsid w:val="008018EB"/>
    <w:rsid w:val="00801B6C"/>
    <w:rsid w:val="00801B76"/>
    <w:rsid w:val="00801C8A"/>
    <w:rsid w:val="00802556"/>
    <w:rsid w:val="008032D9"/>
    <w:rsid w:val="00803BA5"/>
    <w:rsid w:val="00803FFD"/>
    <w:rsid w:val="00804BB0"/>
    <w:rsid w:val="00805D4D"/>
    <w:rsid w:val="00805E28"/>
    <w:rsid w:val="00806486"/>
    <w:rsid w:val="0080654C"/>
    <w:rsid w:val="0080673B"/>
    <w:rsid w:val="0080774C"/>
    <w:rsid w:val="008079A4"/>
    <w:rsid w:val="008101D3"/>
    <w:rsid w:val="00811123"/>
    <w:rsid w:val="00811167"/>
    <w:rsid w:val="00811338"/>
    <w:rsid w:val="00811768"/>
    <w:rsid w:val="00811947"/>
    <w:rsid w:val="00811AF9"/>
    <w:rsid w:val="00811B06"/>
    <w:rsid w:val="008122DD"/>
    <w:rsid w:val="008135E3"/>
    <w:rsid w:val="00813836"/>
    <w:rsid w:val="008147D1"/>
    <w:rsid w:val="008158FB"/>
    <w:rsid w:val="00815D65"/>
    <w:rsid w:val="00820618"/>
    <w:rsid w:val="00820A5B"/>
    <w:rsid w:val="0082122B"/>
    <w:rsid w:val="00821C11"/>
    <w:rsid w:val="00822316"/>
    <w:rsid w:val="00822383"/>
    <w:rsid w:val="008227A5"/>
    <w:rsid w:val="008227F2"/>
    <w:rsid w:val="0082313E"/>
    <w:rsid w:val="0082347D"/>
    <w:rsid w:val="008255F7"/>
    <w:rsid w:val="00826784"/>
    <w:rsid w:val="008267F6"/>
    <w:rsid w:val="008277DB"/>
    <w:rsid w:val="008279CC"/>
    <w:rsid w:val="00827D08"/>
    <w:rsid w:val="00827F21"/>
    <w:rsid w:val="008301BB"/>
    <w:rsid w:val="00830744"/>
    <w:rsid w:val="008307B5"/>
    <w:rsid w:val="008311DF"/>
    <w:rsid w:val="0083152F"/>
    <w:rsid w:val="0083173A"/>
    <w:rsid w:val="0083287D"/>
    <w:rsid w:val="00832BC5"/>
    <w:rsid w:val="008335DE"/>
    <w:rsid w:val="0083482E"/>
    <w:rsid w:val="00834998"/>
    <w:rsid w:val="00835031"/>
    <w:rsid w:val="00835A03"/>
    <w:rsid w:val="00835E39"/>
    <w:rsid w:val="008360BA"/>
    <w:rsid w:val="00836A32"/>
    <w:rsid w:val="00836D2C"/>
    <w:rsid w:val="00836D6E"/>
    <w:rsid w:val="008370A6"/>
    <w:rsid w:val="00837498"/>
    <w:rsid w:val="008374B5"/>
    <w:rsid w:val="00840409"/>
    <w:rsid w:val="00840632"/>
    <w:rsid w:val="008416D9"/>
    <w:rsid w:val="008420B8"/>
    <w:rsid w:val="00842AE4"/>
    <w:rsid w:val="008435B5"/>
    <w:rsid w:val="0084476F"/>
    <w:rsid w:val="008449D3"/>
    <w:rsid w:val="00845156"/>
    <w:rsid w:val="0084551C"/>
    <w:rsid w:val="008462BA"/>
    <w:rsid w:val="0084663D"/>
    <w:rsid w:val="0084688E"/>
    <w:rsid w:val="00846B90"/>
    <w:rsid w:val="00847653"/>
    <w:rsid w:val="00847D99"/>
    <w:rsid w:val="00850957"/>
    <w:rsid w:val="00850E34"/>
    <w:rsid w:val="008512F5"/>
    <w:rsid w:val="00851507"/>
    <w:rsid w:val="00851776"/>
    <w:rsid w:val="008518F9"/>
    <w:rsid w:val="00851B81"/>
    <w:rsid w:val="00852030"/>
    <w:rsid w:val="00852190"/>
    <w:rsid w:val="008524EB"/>
    <w:rsid w:val="008529B5"/>
    <w:rsid w:val="00853685"/>
    <w:rsid w:val="0085398A"/>
    <w:rsid w:val="00854688"/>
    <w:rsid w:val="008548BB"/>
    <w:rsid w:val="00854A8C"/>
    <w:rsid w:val="00854C60"/>
    <w:rsid w:val="00855608"/>
    <w:rsid w:val="008558E1"/>
    <w:rsid w:val="008559CA"/>
    <w:rsid w:val="00856065"/>
    <w:rsid w:val="00856AB0"/>
    <w:rsid w:val="00856B7F"/>
    <w:rsid w:val="00856E2D"/>
    <w:rsid w:val="0085738D"/>
    <w:rsid w:val="00857FDD"/>
    <w:rsid w:val="0086012A"/>
    <w:rsid w:val="0086067E"/>
    <w:rsid w:val="00860DCB"/>
    <w:rsid w:val="00861007"/>
    <w:rsid w:val="00861023"/>
    <w:rsid w:val="00861089"/>
    <w:rsid w:val="00861996"/>
    <w:rsid w:val="00862FDD"/>
    <w:rsid w:val="00863542"/>
    <w:rsid w:val="0086370D"/>
    <w:rsid w:val="00863A66"/>
    <w:rsid w:val="00863F8F"/>
    <w:rsid w:val="00864086"/>
    <w:rsid w:val="008641D2"/>
    <w:rsid w:val="008644A4"/>
    <w:rsid w:val="00864D8A"/>
    <w:rsid w:val="008650AE"/>
    <w:rsid w:val="008651F2"/>
    <w:rsid w:val="00865A71"/>
    <w:rsid w:val="00865B04"/>
    <w:rsid w:val="008661DF"/>
    <w:rsid w:val="0086708D"/>
    <w:rsid w:val="00867154"/>
    <w:rsid w:val="00867F66"/>
    <w:rsid w:val="008713DB"/>
    <w:rsid w:val="0087142E"/>
    <w:rsid w:val="00871899"/>
    <w:rsid w:val="008725A9"/>
    <w:rsid w:val="00872688"/>
    <w:rsid w:val="008729D8"/>
    <w:rsid w:val="00873CB9"/>
    <w:rsid w:val="00873D68"/>
    <w:rsid w:val="008748E1"/>
    <w:rsid w:val="008751DD"/>
    <w:rsid w:val="008759DD"/>
    <w:rsid w:val="008772B3"/>
    <w:rsid w:val="00877B51"/>
    <w:rsid w:val="00877FC6"/>
    <w:rsid w:val="00880482"/>
    <w:rsid w:val="008804DE"/>
    <w:rsid w:val="00881C80"/>
    <w:rsid w:val="00882126"/>
    <w:rsid w:val="00882546"/>
    <w:rsid w:val="00882C3A"/>
    <w:rsid w:val="0088324E"/>
    <w:rsid w:val="00886375"/>
    <w:rsid w:val="0089076B"/>
    <w:rsid w:val="00890A76"/>
    <w:rsid w:val="00890DF2"/>
    <w:rsid w:val="008913B9"/>
    <w:rsid w:val="00891DCC"/>
    <w:rsid w:val="0089210B"/>
    <w:rsid w:val="0089226A"/>
    <w:rsid w:val="008925E6"/>
    <w:rsid w:val="00893169"/>
    <w:rsid w:val="008931FF"/>
    <w:rsid w:val="00893266"/>
    <w:rsid w:val="00894143"/>
    <w:rsid w:val="008949A9"/>
    <w:rsid w:val="00894BF0"/>
    <w:rsid w:val="00894E0F"/>
    <w:rsid w:val="00895436"/>
    <w:rsid w:val="00895A5A"/>
    <w:rsid w:val="00896259"/>
    <w:rsid w:val="00896CBE"/>
    <w:rsid w:val="00897D51"/>
    <w:rsid w:val="008A0178"/>
    <w:rsid w:val="008A0219"/>
    <w:rsid w:val="008A029F"/>
    <w:rsid w:val="008A0ABB"/>
    <w:rsid w:val="008A16A7"/>
    <w:rsid w:val="008A1F9F"/>
    <w:rsid w:val="008A21E1"/>
    <w:rsid w:val="008A258B"/>
    <w:rsid w:val="008A3392"/>
    <w:rsid w:val="008A4937"/>
    <w:rsid w:val="008A4B7D"/>
    <w:rsid w:val="008A4BF1"/>
    <w:rsid w:val="008A4BFE"/>
    <w:rsid w:val="008A4ED0"/>
    <w:rsid w:val="008A594E"/>
    <w:rsid w:val="008A5A03"/>
    <w:rsid w:val="008A5E8F"/>
    <w:rsid w:val="008A7C47"/>
    <w:rsid w:val="008A7C5E"/>
    <w:rsid w:val="008B03CC"/>
    <w:rsid w:val="008B0961"/>
    <w:rsid w:val="008B148B"/>
    <w:rsid w:val="008B1910"/>
    <w:rsid w:val="008B373F"/>
    <w:rsid w:val="008B534C"/>
    <w:rsid w:val="008B56EB"/>
    <w:rsid w:val="008B5C4D"/>
    <w:rsid w:val="008B6112"/>
    <w:rsid w:val="008B6DDB"/>
    <w:rsid w:val="008B6FF9"/>
    <w:rsid w:val="008B745E"/>
    <w:rsid w:val="008B74BD"/>
    <w:rsid w:val="008B759D"/>
    <w:rsid w:val="008B7C27"/>
    <w:rsid w:val="008C064E"/>
    <w:rsid w:val="008C1887"/>
    <w:rsid w:val="008C19B0"/>
    <w:rsid w:val="008C2792"/>
    <w:rsid w:val="008C2EE1"/>
    <w:rsid w:val="008C3899"/>
    <w:rsid w:val="008C3C47"/>
    <w:rsid w:val="008C434C"/>
    <w:rsid w:val="008C438C"/>
    <w:rsid w:val="008C4427"/>
    <w:rsid w:val="008C4444"/>
    <w:rsid w:val="008C455C"/>
    <w:rsid w:val="008C47FA"/>
    <w:rsid w:val="008C4C77"/>
    <w:rsid w:val="008C4D92"/>
    <w:rsid w:val="008C59D0"/>
    <w:rsid w:val="008C5CB3"/>
    <w:rsid w:val="008C6606"/>
    <w:rsid w:val="008C758C"/>
    <w:rsid w:val="008C7BB1"/>
    <w:rsid w:val="008C7D94"/>
    <w:rsid w:val="008D0399"/>
    <w:rsid w:val="008D0717"/>
    <w:rsid w:val="008D0C0E"/>
    <w:rsid w:val="008D0DDF"/>
    <w:rsid w:val="008D0FC4"/>
    <w:rsid w:val="008D10CD"/>
    <w:rsid w:val="008D14A7"/>
    <w:rsid w:val="008D1626"/>
    <w:rsid w:val="008D1C81"/>
    <w:rsid w:val="008D2279"/>
    <w:rsid w:val="008D26F9"/>
    <w:rsid w:val="008D2B20"/>
    <w:rsid w:val="008D3861"/>
    <w:rsid w:val="008D3D2F"/>
    <w:rsid w:val="008D46F0"/>
    <w:rsid w:val="008D49DD"/>
    <w:rsid w:val="008D50E0"/>
    <w:rsid w:val="008D555D"/>
    <w:rsid w:val="008D64E2"/>
    <w:rsid w:val="008D664D"/>
    <w:rsid w:val="008E153D"/>
    <w:rsid w:val="008E230B"/>
    <w:rsid w:val="008E2DE4"/>
    <w:rsid w:val="008E3CF6"/>
    <w:rsid w:val="008E490F"/>
    <w:rsid w:val="008E49E3"/>
    <w:rsid w:val="008E65A2"/>
    <w:rsid w:val="008E6A10"/>
    <w:rsid w:val="008E7CCC"/>
    <w:rsid w:val="008E7E86"/>
    <w:rsid w:val="008F00DB"/>
    <w:rsid w:val="008F09B2"/>
    <w:rsid w:val="008F0D35"/>
    <w:rsid w:val="008F0E61"/>
    <w:rsid w:val="008F1087"/>
    <w:rsid w:val="008F174D"/>
    <w:rsid w:val="008F1778"/>
    <w:rsid w:val="008F3A8B"/>
    <w:rsid w:val="008F3C8F"/>
    <w:rsid w:val="008F3D11"/>
    <w:rsid w:val="008F4459"/>
    <w:rsid w:val="008F48CE"/>
    <w:rsid w:val="008F4A54"/>
    <w:rsid w:val="008F52A8"/>
    <w:rsid w:val="008F547B"/>
    <w:rsid w:val="008F54E7"/>
    <w:rsid w:val="008F564A"/>
    <w:rsid w:val="008F5D23"/>
    <w:rsid w:val="008F6121"/>
    <w:rsid w:val="008F6612"/>
    <w:rsid w:val="008F70E2"/>
    <w:rsid w:val="008F7509"/>
    <w:rsid w:val="008F78FD"/>
    <w:rsid w:val="008F7C5A"/>
    <w:rsid w:val="00900852"/>
    <w:rsid w:val="00900EDE"/>
    <w:rsid w:val="00900EF8"/>
    <w:rsid w:val="00901831"/>
    <w:rsid w:val="00901C22"/>
    <w:rsid w:val="00901CDA"/>
    <w:rsid w:val="0090202F"/>
    <w:rsid w:val="00902110"/>
    <w:rsid w:val="0090269B"/>
    <w:rsid w:val="009029CA"/>
    <w:rsid w:val="009042AC"/>
    <w:rsid w:val="00905A57"/>
    <w:rsid w:val="009062C7"/>
    <w:rsid w:val="00906A46"/>
    <w:rsid w:val="00906E92"/>
    <w:rsid w:val="00907250"/>
    <w:rsid w:val="00907673"/>
    <w:rsid w:val="009076B8"/>
    <w:rsid w:val="00910080"/>
    <w:rsid w:val="00910363"/>
    <w:rsid w:val="00910987"/>
    <w:rsid w:val="009111DD"/>
    <w:rsid w:val="00912439"/>
    <w:rsid w:val="0091280D"/>
    <w:rsid w:val="00913162"/>
    <w:rsid w:val="00913321"/>
    <w:rsid w:val="00913B05"/>
    <w:rsid w:val="00913B97"/>
    <w:rsid w:val="00913BCC"/>
    <w:rsid w:val="00914E37"/>
    <w:rsid w:val="0091588A"/>
    <w:rsid w:val="00915B1E"/>
    <w:rsid w:val="00916229"/>
    <w:rsid w:val="0091671D"/>
    <w:rsid w:val="009175CF"/>
    <w:rsid w:val="00920274"/>
    <w:rsid w:val="00920494"/>
    <w:rsid w:val="00920595"/>
    <w:rsid w:val="00920DFC"/>
    <w:rsid w:val="009210CA"/>
    <w:rsid w:val="00922253"/>
    <w:rsid w:val="00922D8F"/>
    <w:rsid w:val="00922FF5"/>
    <w:rsid w:val="009235C7"/>
    <w:rsid w:val="009237EC"/>
    <w:rsid w:val="00924DE2"/>
    <w:rsid w:val="009253C0"/>
    <w:rsid w:val="009255F5"/>
    <w:rsid w:val="0092615A"/>
    <w:rsid w:val="0092683B"/>
    <w:rsid w:val="00926861"/>
    <w:rsid w:val="00926CCE"/>
    <w:rsid w:val="009270A8"/>
    <w:rsid w:val="009277EF"/>
    <w:rsid w:val="00927D18"/>
    <w:rsid w:val="009301F7"/>
    <w:rsid w:val="00930BD3"/>
    <w:rsid w:val="00931B34"/>
    <w:rsid w:val="00931E88"/>
    <w:rsid w:val="009327DE"/>
    <w:rsid w:val="00932D38"/>
    <w:rsid w:val="00933C95"/>
    <w:rsid w:val="00933F80"/>
    <w:rsid w:val="00935302"/>
    <w:rsid w:val="00935FE5"/>
    <w:rsid w:val="009362CF"/>
    <w:rsid w:val="0093662A"/>
    <w:rsid w:val="00936A5A"/>
    <w:rsid w:val="00936DD4"/>
    <w:rsid w:val="0094032E"/>
    <w:rsid w:val="00940D8B"/>
    <w:rsid w:val="00940ED7"/>
    <w:rsid w:val="00941717"/>
    <w:rsid w:val="009419E3"/>
    <w:rsid w:val="00941C47"/>
    <w:rsid w:val="009432F1"/>
    <w:rsid w:val="00943639"/>
    <w:rsid w:val="00943C22"/>
    <w:rsid w:val="00943D06"/>
    <w:rsid w:val="00944A10"/>
    <w:rsid w:val="00946849"/>
    <w:rsid w:val="00946AF4"/>
    <w:rsid w:val="00946B2D"/>
    <w:rsid w:val="00946CED"/>
    <w:rsid w:val="00947C23"/>
    <w:rsid w:val="00947F37"/>
    <w:rsid w:val="009505FD"/>
    <w:rsid w:val="0095072D"/>
    <w:rsid w:val="00951A5B"/>
    <w:rsid w:val="009523DF"/>
    <w:rsid w:val="00954681"/>
    <w:rsid w:val="0095630B"/>
    <w:rsid w:val="0095637E"/>
    <w:rsid w:val="0095673A"/>
    <w:rsid w:val="009567C8"/>
    <w:rsid w:val="009571D1"/>
    <w:rsid w:val="0095738C"/>
    <w:rsid w:val="00957FD1"/>
    <w:rsid w:val="009600A3"/>
    <w:rsid w:val="009606EB"/>
    <w:rsid w:val="00960738"/>
    <w:rsid w:val="0096080D"/>
    <w:rsid w:val="00960E4B"/>
    <w:rsid w:val="00961CB2"/>
    <w:rsid w:val="00961FDF"/>
    <w:rsid w:val="009624CF"/>
    <w:rsid w:val="009636B5"/>
    <w:rsid w:val="00963A10"/>
    <w:rsid w:val="00963B3C"/>
    <w:rsid w:val="00964B18"/>
    <w:rsid w:val="009650D1"/>
    <w:rsid w:val="00965475"/>
    <w:rsid w:val="00965F58"/>
    <w:rsid w:val="00966B72"/>
    <w:rsid w:val="00966E2C"/>
    <w:rsid w:val="0096728F"/>
    <w:rsid w:val="00967E6E"/>
    <w:rsid w:val="00970750"/>
    <w:rsid w:val="009709F9"/>
    <w:rsid w:val="00970ADE"/>
    <w:rsid w:val="009721B4"/>
    <w:rsid w:val="009727FA"/>
    <w:rsid w:val="009728DD"/>
    <w:rsid w:val="00972D83"/>
    <w:rsid w:val="00972E59"/>
    <w:rsid w:val="0097344C"/>
    <w:rsid w:val="00973F63"/>
    <w:rsid w:val="00974412"/>
    <w:rsid w:val="009747F5"/>
    <w:rsid w:val="0097499C"/>
    <w:rsid w:val="00974B5B"/>
    <w:rsid w:val="00975162"/>
    <w:rsid w:val="0097648D"/>
    <w:rsid w:val="009770BA"/>
    <w:rsid w:val="009772D4"/>
    <w:rsid w:val="00977BB7"/>
    <w:rsid w:val="00980147"/>
    <w:rsid w:val="00980A06"/>
    <w:rsid w:val="00980CF5"/>
    <w:rsid w:val="0098108D"/>
    <w:rsid w:val="00981EEE"/>
    <w:rsid w:val="00982026"/>
    <w:rsid w:val="00982897"/>
    <w:rsid w:val="0098306D"/>
    <w:rsid w:val="00983A75"/>
    <w:rsid w:val="00984E73"/>
    <w:rsid w:val="009855E0"/>
    <w:rsid w:val="00985687"/>
    <w:rsid w:val="00985813"/>
    <w:rsid w:val="009868E5"/>
    <w:rsid w:val="00986A28"/>
    <w:rsid w:val="0098743D"/>
    <w:rsid w:val="00987877"/>
    <w:rsid w:val="00990A17"/>
    <w:rsid w:val="00991AC9"/>
    <w:rsid w:val="00991F4A"/>
    <w:rsid w:val="00992387"/>
    <w:rsid w:val="00992A6C"/>
    <w:rsid w:val="009933B4"/>
    <w:rsid w:val="00994C86"/>
    <w:rsid w:val="00994EB2"/>
    <w:rsid w:val="0099513F"/>
    <w:rsid w:val="00995B0F"/>
    <w:rsid w:val="00995FB2"/>
    <w:rsid w:val="00996006"/>
    <w:rsid w:val="00996972"/>
    <w:rsid w:val="00996D92"/>
    <w:rsid w:val="00996E9A"/>
    <w:rsid w:val="0099704C"/>
    <w:rsid w:val="009979D1"/>
    <w:rsid w:val="00997C69"/>
    <w:rsid w:val="009A0A29"/>
    <w:rsid w:val="009A122C"/>
    <w:rsid w:val="009A1408"/>
    <w:rsid w:val="009A1D5F"/>
    <w:rsid w:val="009A307B"/>
    <w:rsid w:val="009A35B2"/>
    <w:rsid w:val="009A37A0"/>
    <w:rsid w:val="009A42DA"/>
    <w:rsid w:val="009A4F1A"/>
    <w:rsid w:val="009A5196"/>
    <w:rsid w:val="009A58AB"/>
    <w:rsid w:val="009A594D"/>
    <w:rsid w:val="009A59E1"/>
    <w:rsid w:val="009A5AEE"/>
    <w:rsid w:val="009A600F"/>
    <w:rsid w:val="009A6341"/>
    <w:rsid w:val="009A69F0"/>
    <w:rsid w:val="009A6C32"/>
    <w:rsid w:val="009A74EB"/>
    <w:rsid w:val="009A769F"/>
    <w:rsid w:val="009B046A"/>
    <w:rsid w:val="009B0C06"/>
    <w:rsid w:val="009B14D7"/>
    <w:rsid w:val="009B19B9"/>
    <w:rsid w:val="009B1D03"/>
    <w:rsid w:val="009B214E"/>
    <w:rsid w:val="009B2367"/>
    <w:rsid w:val="009B26B8"/>
    <w:rsid w:val="009B2AE1"/>
    <w:rsid w:val="009B375D"/>
    <w:rsid w:val="009B45CD"/>
    <w:rsid w:val="009B45F0"/>
    <w:rsid w:val="009B4E19"/>
    <w:rsid w:val="009B4F84"/>
    <w:rsid w:val="009B5B20"/>
    <w:rsid w:val="009B6A2F"/>
    <w:rsid w:val="009B7521"/>
    <w:rsid w:val="009B77EC"/>
    <w:rsid w:val="009B7CBC"/>
    <w:rsid w:val="009B7D13"/>
    <w:rsid w:val="009C005B"/>
    <w:rsid w:val="009C06F4"/>
    <w:rsid w:val="009C115B"/>
    <w:rsid w:val="009C13F5"/>
    <w:rsid w:val="009C25C0"/>
    <w:rsid w:val="009C2619"/>
    <w:rsid w:val="009C27B0"/>
    <w:rsid w:val="009C2C76"/>
    <w:rsid w:val="009C3089"/>
    <w:rsid w:val="009C3BAC"/>
    <w:rsid w:val="009C44C9"/>
    <w:rsid w:val="009C5040"/>
    <w:rsid w:val="009C6E80"/>
    <w:rsid w:val="009D00E9"/>
    <w:rsid w:val="009D0CB3"/>
    <w:rsid w:val="009D0EE3"/>
    <w:rsid w:val="009D11D8"/>
    <w:rsid w:val="009D21EC"/>
    <w:rsid w:val="009D23A8"/>
    <w:rsid w:val="009D25E4"/>
    <w:rsid w:val="009D26C7"/>
    <w:rsid w:val="009D4094"/>
    <w:rsid w:val="009D49C2"/>
    <w:rsid w:val="009D52C1"/>
    <w:rsid w:val="009D5CBB"/>
    <w:rsid w:val="009D6210"/>
    <w:rsid w:val="009D6F4F"/>
    <w:rsid w:val="009D7374"/>
    <w:rsid w:val="009D79E9"/>
    <w:rsid w:val="009D7AA5"/>
    <w:rsid w:val="009E0A22"/>
    <w:rsid w:val="009E19EB"/>
    <w:rsid w:val="009E1B2D"/>
    <w:rsid w:val="009E213D"/>
    <w:rsid w:val="009E21D3"/>
    <w:rsid w:val="009E2BA5"/>
    <w:rsid w:val="009E33AE"/>
    <w:rsid w:val="009E4CEA"/>
    <w:rsid w:val="009E4E5A"/>
    <w:rsid w:val="009E6060"/>
    <w:rsid w:val="009E6311"/>
    <w:rsid w:val="009E6C63"/>
    <w:rsid w:val="009F0D9C"/>
    <w:rsid w:val="009F22FD"/>
    <w:rsid w:val="009F26BF"/>
    <w:rsid w:val="009F26E0"/>
    <w:rsid w:val="009F28F4"/>
    <w:rsid w:val="009F2FD6"/>
    <w:rsid w:val="009F32B9"/>
    <w:rsid w:val="009F32EE"/>
    <w:rsid w:val="009F3341"/>
    <w:rsid w:val="009F35D0"/>
    <w:rsid w:val="009F3963"/>
    <w:rsid w:val="009F3B56"/>
    <w:rsid w:val="009F46FD"/>
    <w:rsid w:val="009F48A6"/>
    <w:rsid w:val="009F497C"/>
    <w:rsid w:val="009F4AAA"/>
    <w:rsid w:val="009F5D0C"/>
    <w:rsid w:val="009F628C"/>
    <w:rsid w:val="009F679F"/>
    <w:rsid w:val="009F6AB0"/>
    <w:rsid w:val="00A003F1"/>
    <w:rsid w:val="00A0072D"/>
    <w:rsid w:val="00A00DA6"/>
    <w:rsid w:val="00A01D60"/>
    <w:rsid w:val="00A02861"/>
    <w:rsid w:val="00A03129"/>
    <w:rsid w:val="00A03786"/>
    <w:rsid w:val="00A045DC"/>
    <w:rsid w:val="00A0592F"/>
    <w:rsid w:val="00A07A21"/>
    <w:rsid w:val="00A10307"/>
    <w:rsid w:val="00A112B7"/>
    <w:rsid w:val="00A1190A"/>
    <w:rsid w:val="00A11E89"/>
    <w:rsid w:val="00A134B3"/>
    <w:rsid w:val="00A13F91"/>
    <w:rsid w:val="00A14319"/>
    <w:rsid w:val="00A14517"/>
    <w:rsid w:val="00A147E3"/>
    <w:rsid w:val="00A14E83"/>
    <w:rsid w:val="00A15141"/>
    <w:rsid w:val="00A1524F"/>
    <w:rsid w:val="00A16644"/>
    <w:rsid w:val="00A16814"/>
    <w:rsid w:val="00A16918"/>
    <w:rsid w:val="00A17106"/>
    <w:rsid w:val="00A17918"/>
    <w:rsid w:val="00A179F0"/>
    <w:rsid w:val="00A20270"/>
    <w:rsid w:val="00A212C6"/>
    <w:rsid w:val="00A22B26"/>
    <w:rsid w:val="00A23521"/>
    <w:rsid w:val="00A23F2F"/>
    <w:rsid w:val="00A241D3"/>
    <w:rsid w:val="00A242AA"/>
    <w:rsid w:val="00A24B39"/>
    <w:rsid w:val="00A24CD7"/>
    <w:rsid w:val="00A26685"/>
    <w:rsid w:val="00A26864"/>
    <w:rsid w:val="00A26ACB"/>
    <w:rsid w:val="00A26D4D"/>
    <w:rsid w:val="00A26D9D"/>
    <w:rsid w:val="00A26E93"/>
    <w:rsid w:val="00A27CAE"/>
    <w:rsid w:val="00A30779"/>
    <w:rsid w:val="00A31277"/>
    <w:rsid w:val="00A31E82"/>
    <w:rsid w:val="00A32AB8"/>
    <w:rsid w:val="00A32CA4"/>
    <w:rsid w:val="00A331AB"/>
    <w:rsid w:val="00A33FED"/>
    <w:rsid w:val="00A341FD"/>
    <w:rsid w:val="00A350E4"/>
    <w:rsid w:val="00A35D58"/>
    <w:rsid w:val="00A3627C"/>
    <w:rsid w:val="00A36305"/>
    <w:rsid w:val="00A3689F"/>
    <w:rsid w:val="00A37A27"/>
    <w:rsid w:val="00A37F26"/>
    <w:rsid w:val="00A405C9"/>
    <w:rsid w:val="00A40718"/>
    <w:rsid w:val="00A40EC0"/>
    <w:rsid w:val="00A414DB"/>
    <w:rsid w:val="00A43186"/>
    <w:rsid w:val="00A446D2"/>
    <w:rsid w:val="00A447CC"/>
    <w:rsid w:val="00A44E38"/>
    <w:rsid w:val="00A452C1"/>
    <w:rsid w:val="00A460F2"/>
    <w:rsid w:val="00A46B65"/>
    <w:rsid w:val="00A505A0"/>
    <w:rsid w:val="00A506F2"/>
    <w:rsid w:val="00A51D35"/>
    <w:rsid w:val="00A52E6B"/>
    <w:rsid w:val="00A52F32"/>
    <w:rsid w:val="00A53B3E"/>
    <w:rsid w:val="00A54D42"/>
    <w:rsid w:val="00A5500E"/>
    <w:rsid w:val="00A55544"/>
    <w:rsid w:val="00A558ED"/>
    <w:rsid w:val="00A5684A"/>
    <w:rsid w:val="00A56B81"/>
    <w:rsid w:val="00A56CA3"/>
    <w:rsid w:val="00A57303"/>
    <w:rsid w:val="00A57B3E"/>
    <w:rsid w:val="00A57C94"/>
    <w:rsid w:val="00A60090"/>
    <w:rsid w:val="00A60A77"/>
    <w:rsid w:val="00A60C54"/>
    <w:rsid w:val="00A617AC"/>
    <w:rsid w:val="00A61898"/>
    <w:rsid w:val="00A61B03"/>
    <w:rsid w:val="00A62080"/>
    <w:rsid w:val="00A62475"/>
    <w:rsid w:val="00A62DCA"/>
    <w:rsid w:val="00A62E2E"/>
    <w:rsid w:val="00A649E7"/>
    <w:rsid w:val="00A65688"/>
    <w:rsid w:val="00A65692"/>
    <w:rsid w:val="00A65DCA"/>
    <w:rsid w:val="00A65F3F"/>
    <w:rsid w:val="00A65F65"/>
    <w:rsid w:val="00A6638D"/>
    <w:rsid w:val="00A66511"/>
    <w:rsid w:val="00A66B22"/>
    <w:rsid w:val="00A671A4"/>
    <w:rsid w:val="00A67D53"/>
    <w:rsid w:val="00A67EC1"/>
    <w:rsid w:val="00A703E1"/>
    <w:rsid w:val="00A70610"/>
    <w:rsid w:val="00A70F8F"/>
    <w:rsid w:val="00A717BD"/>
    <w:rsid w:val="00A71846"/>
    <w:rsid w:val="00A71B72"/>
    <w:rsid w:val="00A71F7F"/>
    <w:rsid w:val="00A73272"/>
    <w:rsid w:val="00A73601"/>
    <w:rsid w:val="00A73679"/>
    <w:rsid w:val="00A73F34"/>
    <w:rsid w:val="00A74A88"/>
    <w:rsid w:val="00A75491"/>
    <w:rsid w:val="00A76947"/>
    <w:rsid w:val="00A76A36"/>
    <w:rsid w:val="00A77209"/>
    <w:rsid w:val="00A77360"/>
    <w:rsid w:val="00A808D3"/>
    <w:rsid w:val="00A81011"/>
    <w:rsid w:val="00A816D4"/>
    <w:rsid w:val="00A8177F"/>
    <w:rsid w:val="00A82C63"/>
    <w:rsid w:val="00A834DF"/>
    <w:rsid w:val="00A83856"/>
    <w:rsid w:val="00A83A9F"/>
    <w:rsid w:val="00A842BD"/>
    <w:rsid w:val="00A8437A"/>
    <w:rsid w:val="00A8523E"/>
    <w:rsid w:val="00A852CA"/>
    <w:rsid w:val="00A85AD1"/>
    <w:rsid w:val="00A85B55"/>
    <w:rsid w:val="00A85D52"/>
    <w:rsid w:val="00A86149"/>
    <w:rsid w:val="00A868DD"/>
    <w:rsid w:val="00A86C83"/>
    <w:rsid w:val="00A87A60"/>
    <w:rsid w:val="00A902D6"/>
    <w:rsid w:val="00A90B36"/>
    <w:rsid w:val="00A91240"/>
    <w:rsid w:val="00A91339"/>
    <w:rsid w:val="00A91F53"/>
    <w:rsid w:val="00A92AAE"/>
    <w:rsid w:val="00A92B81"/>
    <w:rsid w:val="00A92C33"/>
    <w:rsid w:val="00A934AA"/>
    <w:rsid w:val="00A94307"/>
    <w:rsid w:val="00A9435A"/>
    <w:rsid w:val="00A945E8"/>
    <w:rsid w:val="00A94B6E"/>
    <w:rsid w:val="00A953E0"/>
    <w:rsid w:val="00A963F0"/>
    <w:rsid w:val="00A96766"/>
    <w:rsid w:val="00A967A0"/>
    <w:rsid w:val="00A96894"/>
    <w:rsid w:val="00AA0373"/>
    <w:rsid w:val="00AA28F6"/>
    <w:rsid w:val="00AA2AAA"/>
    <w:rsid w:val="00AA2E0D"/>
    <w:rsid w:val="00AA2ECC"/>
    <w:rsid w:val="00AA50D3"/>
    <w:rsid w:val="00AA51E0"/>
    <w:rsid w:val="00AA570F"/>
    <w:rsid w:val="00AA6B62"/>
    <w:rsid w:val="00AA755C"/>
    <w:rsid w:val="00AB0013"/>
    <w:rsid w:val="00AB0840"/>
    <w:rsid w:val="00AB1114"/>
    <w:rsid w:val="00AB2136"/>
    <w:rsid w:val="00AB2F62"/>
    <w:rsid w:val="00AB3A88"/>
    <w:rsid w:val="00AB4863"/>
    <w:rsid w:val="00AB4962"/>
    <w:rsid w:val="00AB4E77"/>
    <w:rsid w:val="00AB5764"/>
    <w:rsid w:val="00AB5D0D"/>
    <w:rsid w:val="00AB605F"/>
    <w:rsid w:val="00AB62AD"/>
    <w:rsid w:val="00AB76BD"/>
    <w:rsid w:val="00AB78FA"/>
    <w:rsid w:val="00AB7F3D"/>
    <w:rsid w:val="00AC0731"/>
    <w:rsid w:val="00AC0D81"/>
    <w:rsid w:val="00AC0E5C"/>
    <w:rsid w:val="00AC0F2D"/>
    <w:rsid w:val="00AC1058"/>
    <w:rsid w:val="00AC1130"/>
    <w:rsid w:val="00AC1374"/>
    <w:rsid w:val="00AC13ED"/>
    <w:rsid w:val="00AC16D5"/>
    <w:rsid w:val="00AC1EDA"/>
    <w:rsid w:val="00AC1FBF"/>
    <w:rsid w:val="00AC2076"/>
    <w:rsid w:val="00AC2D70"/>
    <w:rsid w:val="00AC3174"/>
    <w:rsid w:val="00AC33B5"/>
    <w:rsid w:val="00AC362B"/>
    <w:rsid w:val="00AC3882"/>
    <w:rsid w:val="00AC396B"/>
    <w:rsid w:val="00AC41C1"/>
    <w:rsid w:val="00AC4511"/>
    <w:rsid w:val="00AC4AF1"/>
    <w:rsid w:val="00AC4BFC"/>
    <w:rsid w:val="00AC5FAD"/>
    <w:rsid w:val="00AC6014"/>
    <w:rsid w:val="00AC626D"/>
    <w:rsid w:val="00AC6540"/>
    <w:rsid w:val="00AC68D6"/>
    <w:rsid w:val="00AC6A27"/>
    <w:rsid w:val="00AC732A"/>
    <w:rsid w:val="00AC76B8"/>
    <w:rsid w:val="00AC77DB"/>
    <w:rsid w:val="00AC78B9"/>
    <w:rsid w:val="00AC7DFA"/>
    <w:rsid w:val="00AD04BB"/>
    <w:rsid w:val="00AD1A3D"/>
    <w:rsid w:val="00AD1DD4"/>
    <w:rsid w:val="00AD28AC"/>
    <w:rsid w:val="00AD375F"/>
    <w:rsid w:val="00AD3B9C"/>
    <w:rsid w:val="00AD3F57"/>
    <w:rsid w:val="00AD48B3"/>
    <w:rsid w:val="00AD5297"/>
    <w:rsid w:val="00AD5974"/>
    <w:rsid w:val="00AD69BC"/>
    <w:rsid w:val="00AD6C26"/>
    <w:rsid w:val="00AD6F60"/>
    <w:rsid w:val="00AD71CA"/>
    <w:rsid w:val="00AD75BC"/>
    <w:rsid w:val="00AD7672"/>
    <w:rsid w:val="00AD76A8"/>
    <w:rsid w:val="00AD7C2E"/>
    <w:rsid w:val="00AE1069"/>
    <w:rsid w:val="00AE1878"/>
    <w:rsid w:val="00AE18C8"/>
    <w:rsid w:val="00AE1D48"/>
    <w:rsid w:val="00AE223D"/>
    <w:rsid w:val="00AE2DDD"/>
    <w:rsid w:val="00AE4335"/>
    <w:rsid w:val="00AE43BB"/>
    <w:rsid w:val="00AE515E"/>
    <w:rsid w:val="00AE56ED"/>
    <w:rsid w:val="00AE5831"/>
    <w:rsid w:val="00AE5937"/>
    <w:rsid w:val="00AE5A18"/>
    <w:rsid w:val="00AE5DAA"/>
    <w:rsid w:val="00AE5EE9"/>
    <w:rsid w:val="00AE6F85"/>
    <w:rsid w:val="00AE6FB4"/>
    <w:rsid w:val="00AE7747"/>
    <w:rsid w:val="00AE789D"/>
    <w:rsid w:val="00AE7C4E"/>
    <w:rsid w:val="00AE7CFB"/>
    <w:rsid w:val="00AF1620"/>
    <w:rsid w:val="00AF187A"/>
    <w:rsid w:val="00AF35C3"/>
    <w:rsid w:val="00AF476C"/>
    <w:rsid w:val="00AF4ABB"/>
    <w:rsid w:val="00AF5486"/>
    <w:rsid w:val="00AF5CD9"/>
    <w:rsid w:val="00AF68B9"/>
    <w:rsid w:val="00AF6E17"/>
    <w:rsid w:val="00B002B9"/>
    <w:rsid w:val="00B00608"/>
    <w:rsid w:val="00B00D93"/>
    <w:rsid w:val="00B00FEE"/>
    <w:rsid w:val="00B01CB6"/>
    <w:rsid w:val="00B0220B"/>
    <w:rsid w:val="00B02885"/>
    <w:rsid w:val="00B02A1E"/>
    <w:rsid w:val="00B03E4B"/>
    <w:rsid w:val="00B04259"/>
    <w:rsid w:val="00B04788"/>
    <w:rsid w:val="00B04BC0"/>
    <w:rsid w:val="00B0557F"/>
    <w:rsid w:val="00B0569B"/>
    <w:rsid w:val="00B05C92"/>
    <w:rsid w:val="00B05D64"/>
    <w:rsid w:val="00B05EF5"/>
    <w:rsid w:val="00B070AE"/>
    <w:rsid w:val="00B0729F"/>
    <w:rsid w:val="00B07F94"/>
    <w:rsid w:val="00B1035A"/>
    <w:rsid w:val="00B10D4D"/>
    <w:rsid w:val="00B115BC"/>
    <w:rsid w:val="00B11A43"/>
    <w:rsid w:val="00B11B68"/>
    <w:rsid w:val="00B11CB7"/>
    <w:rsid w:val="00B12FED"/>
    <w:rsid w:val="00B138FC"/>
    <w:rsid w:val="00B13D49"/>
    <w:rsid w:val="00B13D66"/>
    <w:rsid w:val="00B13E6B"/>
    <w:rsid w:val="00B13EB7"/>
    <w:rsid w:val="00B14C35"/>
    <w:rsid w:val="00B1608D"/>
    <w:rsid w:val="00B16244"/>
    <w:rsid w:val="00B163BD"/>
    <w:rsid w:val="00B16479"/>
    <w:rsid w:val="00B16492"/>
    <w:rsid w:val="00B16A04"/>
    <w:rsid w:val="00B16F16"/>
    <w:rsid w:val="00B17217"/>
    <w:rsid w:val="00B17B3E"/>
    <w:rsid w:val="00B202D8"/>
    <w:rsid w:val="00B20611"/>
    <w:rsid w:val="00B20984"/>
    <w:rsid w:val="00B20DF1"/>
    <w:rsid w:val="00B2109F"/>
    <w:rsid w:val="00B212CF"/>
    <w:rsid w:val="00B215C9"/>
    <w:rsid w:val="00B22F3F"/>
    <w:rsid w:val="00B235D3"/>
    <w:rsid w:val="00B237ED"/>
    <w:rsid w:val="00B23E3A"/>
    <w:rsid w:val="00B23F23"/>
    <w:rsid w:val="00B24335"/>
    <w:rsid w:val="00B24588"/>
    <w:rsid w:val="00B264E4"/>
    <w:rsid w:val="00B26699"/>
    <w:rsid w:val="00B26F57"/>
    <w:rsid w:val="00B2784E"/>
    <w:rsid w:val="00B30E2C"/>
    <w:rsid w:val="00B30F38"/>
    <w:rsid w:val="00B31315"/>
    <w:rsid w:val="00B31817"/>
    <w:rsid w:val="00B318E2"/>
    <w:rsid w:val="00B31BF8"/>
    <w:rsid w:val="00B31C70"/>
    <w:rsid w:val="00B3237A"/>
    <w:rsid w:val="00B32DCB"/>
    <w:rsid w:val="00B334AA"/>
    <w:rsid w:val="00B3359E"/>
    <w:rsid w:val="00B33E48"/>
    <w:rsid w:val="00B34065"/>
    <w:rsid w:val="00B346DE"/>
    <w:rsid w:val="00B34AC3"/>
    <w:rsid w:val="00B34BA3"/>
    <w:rsid w:val="00B3555F"/>
    <w:rsid w:val="00B3563D"/>
    <w:rsid w:val="00B35E27"/>
    <w:rsid w:val="00B369B2"/>
    <w:rsid w:val="00B370BF"/>
    <w:rsid w:val="00B37288"/>
    <w:rsid w:val="00B40864"/>
    <w:rsid w:val="00B411CE"/>
    <w:rsid w:val="00B415CF"/>
    <w:rsid w:val="00B421A3"/>
    <w:rsid w:val="00B42237"/>
    <w:rsid w:val="00B42839"/>
    <w:rsid w:val="00B42C04"/>
    <w:rsid w:val="00B43A25"/>
    <w:rsid w:val="00B43DB1"/>
    <w:rsid w:val="00B4401C"/>
    <w:rsid w:val="00B441EE"/>
    <w:rsid w:val="00B44921"/>
    <w:rsid w:val="00B449A0"/>
    <w:rsid w:val="00B4548D"/>
    <w:rsid w:val="00B45ECE"/>
    <w:rsid w:val="00B46481"/>
    <w:rsid w:val="00B46F36"/>
    <w:rsid w:val="00B47F74"/>
    <w:rsid w:val="00B5096C"/>
    <w:rsid w:val="00B53B3C"/>
    <w:rsid w:val="00B543FC"/>
    <w:rsid w:val="00B544AB"/>
    <w:rsid w:val="00B54C81"/>
    <w:rsid w:val="00B5653F"/>
    <w:rsid w:val="00B57219"/>
    <w:rsid w:val="00B57AF5"/>
    <w:rsid w:val="00B609CC"/>
    <w:rsid w:val="00B60AAC"/>
    <w:rsid w:val="00B61507"/>
    <w:rsid w:val="00B623B3"/>
    <w:rsid w:val="00B62C1B"/>
    <w:rsid w:val="00B63039"/>
    <w:rsid w:val="00B63EBD"/>
    <w:rsid w:val="00B64604"/>
    <w:rsid w:val="00B64777"/>
    <w:rsid w:val="00B64B26"/>
    <w:rsid w:val="00B65068"/>
    <w:rsid w:val="00B66A2F"/>
    <w:rsid w:val="00B6721F"/>
    <w:rsid w:val="00B70CDC"/>
    <w:rsid w:val="00B70F0F"/>
    <w:rsid w:val="00B71C08"/>
    <w:rsid w:val="00B71CF3"/>
    <w:rsid w:val="00B721FF"/>
    <w:rsid w:val="00B72274"/>
    <w:rsid w:val="00B72289"/>
    <w:rsid w:val="00B72508"/>
    <w:rsid w:val="00B72905"/>
    <w:rsid w:val="00B73229"/>
    <w:rsid w:val="00B734E0"/>
    <w:rsid w:val="00B73889"/>
    <w:rsid w:val="00B74006"/>
    <w:rsid w:val="00B747F9"/>
    <w:rsid w:val="00B75173"/>
    <w:rsid w:val="00B75591"/>
    <w:rsid w:val="00B76156"/>
    <w:rsid w:val="00B76903"/>
    <w:rsid w:val="00B77091"/>
    <w:rsid w:val="00B7750C"/>
    <w:rsid w:val="00B77869"/>
    <w:rsid w:val="00B77A7F"/>
    <w:rsid w:val="00B77D31"/>
    <w:rsid w:val="00B817E8"/>
    <w:rsid w:val="00B81D99"/>
    <w:rsid w:val="00B8237A"/>
    <w:rsid w:val="00B82EBE"/>
    <w:rsid w:val="00B832C7"/>
    <w:rsid w:val="00B8330A"/>
    <w:rsid w:val="00B8378E"/>
    <w:rsid w:val="00B837A9"/>
    <w:rsid w:val="00B83E80"/>
    <w:rsid w:val="00B848A9"/>
    <w:rsid w:val="00B84CE9"/>
    <w:rsid w:val="00B854F5"/>
    <w:rsid w:val="00B856A9"/>
    <w:rsid w:val="00B85D39"/>
    <w:rsid w:val="00B862B2"/>
    <w:rsid w:val="00B865E0"/>
    <w:rsid w:val="00B87071"/>
    <w:rsid w:val="00B870B6"/>
    <w:rsid w:val="00B873F4"/>
    <w:rsid w:val="00B87410"/>
    <w:rsid w:val="00B876EB"/>
    <w:rsid w:val="00B9018E"/>
    <w:rsid w:val="00B9038E"/>
    <w:rsid w:val="00B90839"/>
    <w:rsid w:val="00B91265"/>
    <w:rsid w:val="00B91485"/>
    <w:rsid w:val="00B91A55"/>
    <w:rsid w:val="00B91B96"/>
    <w:rsid w:val="00B91CB2"/>
    <w:rsid w:val="00B91D8E"/>
    <w:rsid w:val="00B91DCA"/>
    <w:rsid w:val="00B91EE7"/>
    <w:rsid w:val="00B92422"/>
    <w:rsid w:val="00B93271"/>
    <w:rsid w:val="00B93D7B"/>
    <w:rsid w:val="00B9415E"/>
    <w:rsid w:val="00B94B37"/>
    <w:rsid w:val="00B94D4E"/>
    <w:rsid w:val="00B9553B"/>
    <w:rsid w:val="00B966C9"/>
    <w:rsid w:val="00B97CFE"/>
    <w:rsid w:val="00B97F72"/>
    <w:rsid w:val="00BA0158"/>
    <w:rsid w:val="00BA02F9"/>
    <w:rsid w:val="00BA0CF9"/>
    <w:rsid w:val="00BA1ECE"/>
    <w:rsid w:val="00BA1F0E"/>
    <w:rsid w:val="00BA2533"/>
    <w:rsid w:val="00BA2C24"/>
    <w:rsid w:val="00BA3CFA"/>
    <w:rsid w:val="00BA3CFD"/>
    <w:rsid w:val="00BA47A9"/>
    <w:rsid w:val="00BA4B73"/>
    <w:rsid w:val="00BA598A"/>
    <w:rsid w:val="00BA61D7"/>
    <w:rsid w:val="00BA61F1"/>
    <w:rsid w:val="00BA6247"/>
    <w:rsid w:val="00BA6809"/>
    <w:rsid w:val="00BA784A"/>
    <w:rsid w:val="00BB05BF"/>
    <w:rsid w:val="00BB0B81"/>
    <w:rsid w:val="00BB126F"/>
    <w:rsid w:val="00BB198F"/>
    <w:rsid w:val="00BB1F58"/>
    <w:rsid w:val="00BB2F81"/>
    <w:rsid w:val="00BB3994"/>
    <w:rsid w:val="00BB3D6B"/>
    <w:rsid w:val="00BB47BA"/>
    <w:rsid w:val="00BB4B74"/>
    <w:rsid w:val="00BB4D26"/>
    <w:rsid w:val="00BB528C"/>
    <w:rsid w:val="00BB5420"/>
    <w:rsid w:val="00BB5B90"/>
    <w:rsid w:val="00BB5C23"/>
    <w:rsid w:val="00BB617C"/>
    <w:rsid w:val="00BB7498"/>
    <w:rsid w:val="00BB75C4"/>
    <w:rsid w:val="00BB7B4B"/>
    <w:rsid w:val="00BC009C"/>
    <w:rsid w:val="00BC0156"/>
    <w:rsid w:val="00BC0279"/>
    <w:rsid w:val="00BC033E"/>
    <w:rsid w:val="00BC19DA"/>
    <w:rsid w:val="00BC2E62"/>
    <w:rsid w:val="00BC3497"/>
    <w:rsid w:val="00BC3AAF"/>
    <w:rsid w:val="00BC45EC"/>
    <w:rsid w:val="00BC46B6"/>
    <w:rsid w:val="00BC46BC"/>
    <w:rsid w:val="00BC4F6A"/>
    <w:rsid w:val="00BC50B8"/>
    <w:rsid w:val="00BC52F4"/>
    <w:rsid w:val="00BC5556"/>
    <w:rsid w:val="00BC55D6"/>
    <w:rsid w:val="00BC6E93"/>
    <w:rsid w:val="00BC6EDE"/>
    <w:rsid w:val="00BD07DA"/>
    <w:rsid w:val="00BD0CA7"/>
    <w:rsid w:val="00BD14ED"/>
    <w:rsid w:val="00BD1CF1"/>
    <w:rsid w:val="00BD2784"/>
    <w:rsid w:val="00BD3056"/>
    <w:rsid w:val="00BD360F"/>
    <w:rsid w:val="00BD3882"/>
    <w:rsid w:val="00BD3994"/>
    <w:rsid w:val="00BD39B0"/>
    <w:rsid w:val="00BD39D3"/>
    <w:rsid w:val="00BD3C7C"/>
    <w:rsid w:val="00BD3EFC"/>
    <w:rsid w:val="00BD414A"/>
    <w:rsid w:val="00BD4A8C"/>
    <w:rsid w:val="00BD6036"/>
    <w:rsid w:val="00BD73EC"/>
    <w:rsid w:val="00BD7A49"/>
    <w:rsid w:val="00BE045E"/>
    <w:rsid w:val="00BE04B9"/>
    <w:rsid w:val="00BE0501"/>
    <w:rsid w:val="00BE0858"/>
    <w:rsid w:val="00BE0C70"/>
    <w:rsid w:val="00BE1090"/>
    <w:rsid w:val="00BE16EE"/>
    <w:rsid w:val="00BE1D6C"/>
    <w:rsid w:val="00BE2283"/>
    <w:rsid w:val="00BE2F34"/>
    <w:rsid w:val="00BE4657"/>
    <w:rsid w:val="00BE4A33"/>
    <w:rsid w:val="00BE508E"/>
    <w:rsid w:val="00BF1596"/>
    <w:rsid w:val="00BF1707"/>
    <w:rsid w:val="00BF280C"/>
    <w:rsid w:val="00BF2BB7"/>
    <w:rsid w:val="00BF3C2B"/>
    <w:rsid w:val="00BF43C5"/>
    <w:rsid w:val="00BF4D24"/>
    <w:rsid w:val="00BF4F9B"/>
    <w:rsid w:val="00BF6DC5"/>
    <w:rsid w:val="00C01D95"/>
    <w:rsid w:val="00C01F32"/>
    <w:rsid w:val="00C027E5"/>
    <w:rsid w:val="00C02EF2"/>
    <w:rsid w:val="00C0328A"/>
    <w:rsid w:val="00C04FC4"/>
    <w:rsid w:val="00C05704"/>
    <w:rsid w:val="00C05954"/>
    <w:rsid w:val="00C05B88"/>
    <w:rsid w:val="00C06073"/>
    <w:rsid w:val="00C0672C"/>
    <w:rsid w:val="00C068BF"/>
    <w:rsid w:val="00C07750"/>
    <w:rsid w:val="00C07D48"/>
    <w:rsid w:val="00C10945"/>
    <w:rsid w:val="00C11B4C"/>
    <w:rsid w:val="00C11CBA"/>
    <w:rsid w:val="00C11E42"/>
    <w:rsid w:val="00C130D5"/>
    <w:rsid w:val="00C1383A"/>
    <w:rsid w:val="00C13FCC"/>
    <w:rsid w:val="00C1493E"/>
    <w:rsid w:val="00C14D7C"/>
    <w:rsid w:val="00C150F5"/>
    <w:rsid w:val="00C1580F"/>
    <w:rsid w:val="00C15A2B"/>
    <w:rsid w:val="00C15A7D"/>
    <w:rsid w:val="00C16A85"/>
    <w:rsid w:val="00C16D5A"/>
    <w:rsid w:val="00C1722C"/>
    <w:rsid w:val="00C175F1"/>
    <w:rsid w:val="00C17C1A"/>
    <w:rsid w:val="00C203B9"/>
    <w:rsid w:val="00C2087E"/>
    <w:rsid w:val="00C21161"/>
    <w:rsid w:val="00C21566"/>
    <w:rsid w:val="00C21843"/>
    <w:rsid w:val="00C21D6E"/>
    <w:rsid w:val="00C22A34"/>
    <w:rsid w:val="00C22F20"/>
    <w:rsid w:val="00C238A1"/>
    <w:rsid w:val="00C23BDB"/>
    <w:rsid w:val="00C2495B"/>
    <w:rsid w:val="00C25320"/>
    <w:rsid w:val="00C25DED"/>
    <w:rsid w:val="00C25ED0"/>
    <w:rsid w:val="00C26658"/>
    <w:rsid w:val="00C2665F"/>
    <w:rsid w:val="00C26F66"/>
    <w:rsid w:val="00C270D1"/>
    <w:rsid w:val="00C2762C"/>
    <w:rsid w:val="00C279EC"/>
    <w:rsid w:val="00C30205"/>
    <w:rsid w:val="00C30968"/>
    <w:rsid w:val="00C319B4"/>
    <w:rsid w:val="00C31F87"/>
    <w:rsid w:val="00C3266B"/>
    <w:rsid w:val="00C332C9"/>
    <w:rsid w:val="00C3340E"/>
    <w:rsid w:val="00C33CBF"/>
    <w:rsid w:val="00C3439A"/>
    <w:rsid w:val="00C35D63"/>
    <w:rsid w:val="00C35E1D"/>
    <w:rsid w:val="00C3701F"/>
    <w:rsid w:val="00C37A09"/>
    <w:rsid w:val="00C40921"/>
    <w:rsid w:val="00C40AAD"/>
    <w:rsid w:val="00C40D19"/>
    <w:rsid w:val="00C41029"/>
    <w:rsid w:val="00C41327"/>
    <w:rsid w:val="00C41F22"/>
    <w:rsid w:val="00C42A50"/>
    <w:rsid w:val="00C43F1B"/>
    <w:rsid w:val="00C4421E"/>
    <w:rsid w:val="00C445C4"/>
    <w:rsid w:val="00C44AE6"/>
    <w:rsid w:val="00C44DC9"/>
    <w:rsid w:val="00C4512F"/>
    <w:rsid w:val="00C45B11"/>
    <w:rsid w:val="00C45D26"/>
    <w:rsid w:val="00C46600"/>
    <w:rsid w:val="00C466F9"/>
    <w:rsid w:val="00C472C3"/>
    <w:rsid w:val="00C47D34"/>
    <w:rsid w:val="00C511EA"/>
    <w:rsid w:val="00C51396"/>
    <w:rsid w:val="00C5146D"/>
    <w:rsid w:val="00C51B1C"/>
    <w:rsid w:val="00C51B99"/>
    <w:rsid w:val="00C51C02"/>
    <w:rsid w:val="00C51C9C"/>
    <w:rsid w:val="00C52B2B"/>
    <w:rsid w:val="00C537CC"/>
    <w:rsid w:val="00C540CB"/>
    <w:rsid w:val="00C549CB"/>
    <w:rsid w:val="00C54F12"/>
    <w:rsid w:val="00C551CE"/>
    <w:rsid w:val="00C55924"/>
    <w:rsid w:val="00C56092"/>
    <w:rsid w:val="00C5699B"/>
    <w:rsid w:val="00C57409"/>
    <w:rsid w:val="00C57490"/>
    <w:rsid w:val="00C5767D"/>
    <w:rsid w:val="00C57706"/>
    <w:rsid w:val="00C6080E"/>
    <w:rsid w:val="00C6130A"/>
    <w:rsid w:val="00C6145C"/>
    <w:rsid w:val="00C61D42"/>
    <w:rsid w:val="00C61EA5"/>
    <w:rsid w:val="00C6337E"/>
    <w:rsid w:val="00C63594"/>
    <w:rsid w:val="00C6367B"/>
    <w:rsid w:val="00C63FC6"/>
    <w:rsid w:val="00C63FFE"/>
    <w:rsid w:val="00C6502A"/>
    <w:rsid w:val="00C650EA"/>
    <w:rsid w:val="00C65AB9"/>
    <w:rsid w:val="00C65B1D"/>
    <w:rsid w:val="00C65F57"/>
    <w:rsid w:val="00C663EA"/>
    <w:rsid w:val="00C66867"/>
    <w:rsid w:val="00C66C33"/>
    <w:rsid w:val="00C66F33"/>
    <w:rsid w:val="00C6731E"/>
    <w:rsid w:val="00C67E86"/>
    <w:rsid w:val="00C700F6"/>
    <w:rsid w:val="00C702DE"/>
    <w:rsid w:val="00C707E2"/>
    <w:rsid w:val="00C709F3"/>
    <w:rsid w:val="00C70FF8"/>
    <w:rsid w:val="00C7191C"/>
    <w:rsid w:val="00C7224B"/>
    <w:rsid w:val="00C72F2A"/>
    <w:rsid w:val="00C72F7F"/>
    <w:rsid w:val="00C738D6"/>
    <w:rsid w:val="00C73FDB"/>
    <w:rsid w:val="00C75FA1"/>
    <w:rsid w:val="00C761C1"/>
    <w:rsid w:val="00C7734F"/>
    <w:rsid w:val="00C77474"/>
    <w:rsid w:val="00C77A01"/>
    <w:rsid w:val="00C77BFA"/>
    <w:rsid w:val="00C80241"/>
    <w:rsid w:val="00C806E1"/>
    <w:rsid w:val="00C81D94"/>
    <w:rsid w:val="00C81DF7"/>
    <w:rsid w:val="00C81EF2"/>
    <w:rsid w:val="00C82FE9"/>
    <w:rsid w:val="00C83031"/>
    <w:rsid w:val="00C837B3"/>
    <w:rsid w:val="00C83BD1"/>
    <w:rsid w:val="00C8514B"/>
    <w:rsid w:val="00C85173"/>
    <w:rsid w:val="00C85242"/>
    <w:rsid w:val="00C853C6"/>
    <w:rsid w:val="00C85A1E"/>
    <w:rsid w:val="00C86132"/>
    <w:rsid w:val="00C861AD"/>
    <w:rsid w:val="00C8676B"/>
    <w:rsid w:val="00C86B8E"/>
    <w:rsid w:val="00C874F2"/>
    <w:rsid w:val="00C87B2D"/>
    <w:rsid w:val="00C90174"/>
    <w:rsid w:val="00C90CE2"/>
    <w:rsid w:val="00C90F02"/>
    <w:rsid w:val="00C911D0"/>
    <w:rsid w:val="00C91CB3"/>
    <w:rsid w:val="00C920F5"/>
    <w:rsid w:val="00C930E3"/>
    <w:rsid w:val="00C93482"/>
    <w:rsid w:val="00C93985"/>
    <w:rsid w:val="00C9554B"/>
    <w:rsid w:val="00C958EE"/>
    <w:rsid w:val="00C95A05"/>
    <w:rsid w:val="00C969D3"/>
    <w:rsid w:val="00C96C7A"/>
    <w:rsid w:val="00C96FA4"/>
    <w:rsid w:val="00C972FB"/>
    <w:rsid w:val="00C97AAA"/>
    <w:rsid w:val="00CA02FF"/>
    <w:rsid w:val="00CA06C1"/>
    <w:rsid w:val="00CA06DF"/>
    <w:rsid w:val="00CA07A5"/>
    <w:rsid w:val="00CA0D87"/>
    <w:rsid w:val="00CA1381"/>
    <w:rsid w:val="00CA2A94"/>
    <w:rsid w:val="00CA318A"/>
    <w:rsid w:val="00CA32F3"/>
    <w:rsid w:val="00CA42AE"/>
    <w:rsid w:val="00CA42BB"/>
    <w:rsid w:val="00CA434E"/>
    <w:rsid w:val="00CA452C"/>
    <w:rsid w:val="00CA4A7D"/>
    <w:rsid w:val="00CA5174"/>
    <w:rsid w:val="00CA5682"/>
    <w:rsid w:val="00CA5C18"/>
    <w:rsid w:val="00CA5D22"/>
    <w:rsid w:val="00CA61CF"/>
    <w:rsid w:val="00CA66AB"/>
    <w:rsid w:val="00CA6CE3"/>
    <w:rsid w:val="00CA714E"/>
    <w:rsid w:val="00CA7196"/>
    <w:rsid w:val="00CA72BC"/>
    <w:rsid w:val="00CA72CC"/>
    <w:rsid w:val="00CA738E"/>
    <w:rsid w:val="00CA7BD5"/>
    <w:rsid w:val="00CB0358"/>
    <w:rsid w:val="00CB0837"/>
    <w:rsid w:val="00CB0CD5"/>
    <w:rsid w:val="00CB13B0"/>
    <w:rsid w:val="00CB16C6"/>
    <w:rsid w:val="00CB1783"/>
    <w:rsid w:val="00CB18A1"/>
    <w:rsid w:val="00CB1E7D"/>
    <w:rsid w:val="00CB1ED5"/>
    <w:rsid w:val="00CB2D5D"/>
    <w:rsid w:val="00CB2EB7"/>
    <w:rsid w:val="00CB33A6"/>
    <w:rsid w:val="00CB3BC6"/>
    <w:rsid w:val="00CB4622"/>
    <w:rsid w:val="00CB5332"/>
    <w:rsid w:val="00CB5637"/>
    <w:rsid w:val="00CB63EF"/>
    <w:rsid w:val="00CB6BBF"/>
    <w:rsid w:val="00CB6D5B"/>
    <w:rsid w:val="00CB742B"/>
    <w:rsid w:val="00CB749D"/>
    <w:rsid w:val="00CB7989"/>
    <w:rsid w:val="00CB7B9F"/>
    <w:rsid w:val="00CC0078"/>
    <w:rsid w:val="00CC04E7"/>
    <w:rsid w:val="00CC0846"/>
    <w:rsid w:val="00CC0962"/>
    <w:rsid w:val="00CC0A23"/>
    <w:rsid w:val="00CC1014"/>
    <w:rsid w:val="00CC13B0"/>
    <w:rsid w:val="00CC147D"/>
    <w:rsid w:val="00CC3833"/>
    <w:rsid w:val="00CC38A2"/>
    <w:rsid w:val="00CC39B9"/>
    <w:rsid w:val="00CC3A58"/>
    <w:rsid w:val="00CC4496"/>
    <w:rsid w:val="00CC51C1"/>
    <w:rsid w:val="00CC5A25"/>
    <w:rsid w:val="00CC615A"/>
    <w:rsid w:val="00CC6427"/>
    <w:rsid w:val="00CC65CF"/>
    <w:rsid w:val="00CC6709"/>
    <w:rsid w:val="00CC6DE4"/>
    <w:rsid w:val="00CC7085"/>
    <w:rsid w:val="00CC71FA"/>
    <w:rsid w:val="00CC7214"/>
    <w:rsid w:val="00CC75EE"/>
    <w:rsid w:val="00CC7D79"/>
    <w:rsid w:val="00CC7F87"/>
    <w:rsid w:val="00CD082E"/>
    <w:rsid w:val="00CD09F2"/>
    <w:rsid w:val="00CD0B45"/>
    <w:rsid w:val="00CD0DDB"/>
    <w:rsid w:val="00CD1798"/>
    <w:rsid w:val="00CD2015"/>
    <w:rsid w:val="00CD220F"/>
    <w:rsid w:val="00CD245E"/>
    <w:rsid w:val="00CD2BC9"/>
    <w:rsid w:val="00CD2F51"/>
    <w:rsid w:val="00CD3036"/>
    <w:rsid w:val="00CD329F"/>
    <w:rsid w:val="00CD3484"/>
    <w:rsid w:val="00CD360F"/>
    <w:rsid w:val="00CD3B62"/>
    <w:rsid w:val="00CD4423"/>
    <w:rsid w:val="00CD46C2"/>
    <w:rsid w:val="00CD4BF5"/>
    <w:rsid w:val="00CD6033"/>
    <w:rsid w:val="00CD69CF"/>
    <w:rsid w:val="00CD6EC4"/>
    <w:rsid w:val="00CD7082"/>
    <w:rsid w:val="00CD733E"/>
    <w:rsid w:val="00CD766A"/>
    <w:rsid w:val="00CD7929"/>
    <w:rsid w:val="00CD7EF8"/>
    <w:rsid w:val="00CE040C"/>
    <w:rsid w:val="00CE0CF3"/>
    <w:rsid w:val="00CE12A5"/>
    <w:rsid w:val="00CE1564"/>
    <w:rsid w:val="00CE17B7"/>
    <w:rsid w:val="00CE1950"/>
    <w:rsid w:val="00CE19D8"/>
    <w:rsid w:val="00CE1A16"/>
    <w:rsid w:val="00CE2D2D"/>
    <w:rsid w:val="00CE2EB4"/>
    <w:rsid w:val="00CE449E"/>
    <w:rsid w:val="00CE4921"/>
    <w:rsid w:val="00CE4978"/>
    <w:rsid w:val="00CE4E19"/>
    <w:rsid w:val="00CE5023"/>
    <w:rsid w:val="00CE50C5"/>
    <w:rsid w:val="00CE5900"/>
    <w:rsid w:val="00CE5BEE"/>
    <w:rsid w:val="00CE6583"/>
    <w:rsid w:val="00CE6BAA"/>
    <w:rsid w:val="00CE6ECA"/>
    <w:rsid w:val="00CE7E69"/>
    <w:rsid w:val="00CE7F3E"/>
    <w:rsid w:val="00CE7FA9"/>
    <w:rsid w:val="00CE7FE3"/>
    <w:rsid w:val="00CF02EF"/>
    <w:rsid w:val="00CF15D9"/>
    <w:rsid w:val="00CF1F1B"/>
    <w:rsid w:val="00CF2CAD"/>
    <w:rsid w:val="00CF3546"/>
    <w:rsid w:val="00CF3584"/>
    <w:rsid w:val="00CF3A65"/>
    <w:rsid w:val="00CF3B86"/>
    <w:rsid w:val="00CF3C26"/>
    <w:rsid w:val="00CF4244"/>
    <w:rsid w:val="00CF4396"/>
    <w:rsid w:val="00CF4D18"/>
    <w:rsid w:val="00CF5828"/>
    <w:rsid w:val="00CF58F8"/>
    <w:rsid w:val="00CF5B50"/>
    <w:rsid w:val="00CF5B51"/>
    <w:rsid w:val="00CF5D85"/>
    <w:rsid w:val="00CF5E37"/>
    <w:rsid w:val="00CF5F4F"/>
    <w:rsid w:val="00CF6609"/>
    <w:rsid w:val="00CF672E"/>
    <w:rsid w:val="00CF685C"/>
    <w:rsid w:val="00CF7C8C"/>
    <w:rsid w:val="00CF7FA7"/>
    <w:rsid w:val="00D00DDD"/>
    <w:rsid w:val="00D0198A"/>
    <w:rsid w:val="00D01A31"/>
    <w:rsid w:val="00D042F7"/>
    <w:rsid w:val="00D0535E"/>
    <w:rsid w:val="00D053C9"/>
    <w:rsid w:val="00D05F3E"/>
    <w:rsid w:val="00D064A5"/>
    <w:rsid w:val="00D06829"/>
    <w:rsid w:val="00D075FC"/>
    <w:rsid w:val="00D0769B"/>
    <w:rsid w:val="00D07A90"/>
    <w:rsid w:val="00D07B8E"/>
    <w:rsid w:val="00D10158"/>
    <w:rsid w:val="00D101F7"/>
    <w:rsid w:val="00D103E2"/>
    <w:rsid w:val="00D1078E"/>
    <w:rsid w:val="00D10E36"/>
    <w:rsid w:val="00D11012"/>
    <w:rsid w:val="00D11141"/>
    <w:rsid w:val="00D11FE0"/>
    <w:rsid w:val="00D12AE6"/>
    <w:rsid w:val="00D12D80"/>
    <w:rsid w:val="00D12D96"/>
    <w:rsid w:val="00D1343B"/>
    <w:rsid w:val="00D1392F"/>
    <w:rsid w:val="00D1487B"/>
    <w:rsid w:val="00D14DDE"/>
    <w:rsid w:val="00D165B4"/>
    <w:rsid w:val="00D1681D"/>
    <w:rsid w:val="00D16995"/>
    <w:rsid w:val="00D1738C"/>
    <w:rsid w:val="00D177B5"/>
    <w:rsid w:val="00D17D01"/>
    <w:rsid w:val="00D17FB6"/>
    <w:rsid w:val="00D20B3D"/>
    <w:rsid w:val="00D20EDA"/>
    <w:rsid w:val="00D2168B"/>
    <w:rsid w:val="00D22264"/>
    <w:rsid w:val="00D225F1"/>
    <w:rsid w:val="00D22A1E"/>
    <w:rsid w:val="00D22A35"/>
    <w:rsid w:val="00D236BD"/>
    <w:rsid w:val="00D23D0E"/>
    <w:rsid w:val="00D24BFB"/>
    <w:rsid w:val="00D25DD6"/>
    <w:rsid w:val="00D26EA6"/>
    <w:rsid w:val="00D26FB1"/>
    <w:rsid w:val="00D26FE1"/>
    <w:rsid w:val="00D27019"/>
    <w:rsid w:val="00D27AB7"/>
    <w:rsid w:val="00D27E13"/>
    <w:rsid w:val="00D3010D"/>
    <w:rsid w:val="00D305DD"/>
    <w:rsid w:val="00D30A01"/>
    <w:rsid w:val="00D30CEE"/>
    <w:rsid w:val="00D311EA"/>
    <w:rsid w:val="00D31A43"/>
    <w:rsid w:val="00D32843"/>
    <w:rsid w:val="00D32E65"/>
    <w:rsid w:val="00D33085"/>
    <w:rsid w:val="00D34EFE"/>
    <w:rsid w:val="00D353EC"/>
    <w:rsid w:val="00D35629"/>
    <w:rsid w:val="00D357D6"/>
    <w:rsid w:val="00D35BB7"/>
    <w:rsid w:val="00D369B4"/>
    <w:rsid w:val="00D37623"/>
    <w:rsid w:val="00D37817"/>
    <w:rsid w:val="00D37835"/>
    <w:rsid w:val="00D37DFB"/>
    <w:rsid w:val="00D40436"/>
    <w:rsid w:val="00D40912"/>
    <w:rsid w:val="00D40C01"/>
    <w:rsid w:val="00D41B9B"/>
    <w:rsid w:val="00D449C1"/>
    <w:rsid w:val="00D44E1C"/>
    <w:rsid w:val="00D46C04"/>
    <w:rsid w:val="00D47551"/>
    <w:rsid w:val="00D47E23"/>
    <w:rsid w:val="00D47E87"/>
    <w:rsid w:val="00D50265"/>
    <w:rsid w:val="00D502B1"/>
    <w:rsid w:val="00D50D4B"/>
    <w:rsid w:val="00D50FE6"/>
    <w:rsid w:val="00D51426"/>
    <w:rsid w:val="00D51B85"/>
    <w:rsid w:val="00D522B4"/>
    <w:rsid w:val="00D528D5"/>
    <w:rsid w:val="00D529F2"/>
    <w:rsid w:val="00D52C56"/>
    <w:rsid w:val="00D52DF7"/>
    <w:rsid w:val="00D52F41"/>
    <w:rsid w:val="00D531EA"/>
    <w:rsid w:val="00D539B9"/>
    <w:rsid w:val="00D53D8C"/>
    <w:rsid w:val="00D54437"/>
    <w:rsid w:val="00D5539A"/>
    <w:rsid w:val="00D556B4"/>
    <w:rsid w:val="00D560CF"/>
    <w:rsid w:val="00D56C82"/>
    <w:rsid w:val="00D575AF"/>
    <w:rsid w:val="00D57996"/>
    <w:rsid w:val="00D57E21"/>
    <w:rsid w:val="00D61141"/>
    <w:rsid w:val="00D617CB"/>
    <w:rsid w:val="00D61975"/>
    <w:rsid w:val="00D62202"/>
    <w:rsid w:val="00D625A5"/>
    <w:rsid w:val="00D62665"/>
    <w:rsid w:val="00D62A3F"/>
    <w:rsid w:val="00D6375C"/>
    <w:rsid w:val="00D63C25"/>
    <w:rsid w:val="00D63FD2"/>
    <w:rsid w:val="00D64626"/>
    <w:rsid w:val="00D646DF"/>
    <w:rsid w:val="00D64F1C"/>
    <w:rsid w:val="00D65328"/>
    <w:rsid w:val="00D65C61"/>
    <w:rsid w:val="00D66387"/>
    <w:rsid w:val="00D66A9E"/>
    <w:rsid w:val="00D67FB1"/>
    <w:rsid w:val="00D70214"/>
    <w:rsid w:val="00D7028F"/>
    <w:rsid w:val="00D70321"/>
    <w:rsid w:val="00D71133"/>
    <w:rsid w:val="00D715FD"/>
    <w:rsid w:val="00D71744"/>
    <w:rsid w:val="00D71A03"/>
    <w:rsid w:val="00D72971"/>
    <w:rsid w:val="00D730DF"/>
    <w:rsid w:val="00D7326E"/>
    <w:rsid w:val="00D740A7"/>
    <w:rsid w:val="00D7486D"/>
    <w:rsid w:val="00D74C16"/>
    <w:rsid w:val="00D74FF8"/>
    <w:rsid w:val="00D75129"/>
    <w:rsid w:val="00D76670"/>
    <w:rsid w:val="00D767D0"/>
    <w:rsid w:val="00D76CD2"/>
    <w:rsid w:val="00D77FA5"/>
    <w:rsid w:val="00D80161"/>
    <w:rsid w:val="00D809D1"/>
    <w:rsid w:val="00D80CD9"/>
    <w:rsid w:val="00D81647"/>
    <w:rsid w:val="00D81D7E"/>
    <w:rsid w:val="00D8223A"/>
    <w:rsid w:val="00D82443"/>
    <w:rsid w:val="00D83608"/>
    <w:rsid w:val="00D83632"/>
    <w:rsid w:val="00D83718"/>
    <w:rsid w:val="00D842F1"/>
    <w:rsid w:val="00D84CAE"/>
    <w:rsid w:val="00D85207"/>
    <w:rsid w:val="00D85EC9"/>
    <w:rsid w:val="00D86BF1"/>
    <w:rsid w:val="00D87261"/>
    <w:rsid w:val="00D877DF"/>
    <w:rsid w:val="00D87914"/>
    <w:rsid w:val="00D90DD0"/>
    <w:rsid w:val="00D91A66"/>
    <w:rsid w:val="00D91EBA"/>
    <w:rsid w:val="00D92ACA"/>
    <w:rsid w:val="00D93212"/>
    <w:rsid w:val="00D93A5B"/>
    <w:rsid w:val="00D944DD"/>
    <w:rsid w:val="00D964D8"/>
    <w:rsid w:val="00D96C75"/>
    <w:rsid w:val="00D96C8E"/>
    <w:rsid w:val="00D96D05"/>
    <w:rsid w:val="00D96DE3"/>
    <w:rsid w:val="00D978C1"/>
    <w:rsid w:val="00DA0252"/>
    <w:rsid w:val="00DA1033"/>
    <w:rsid w:val="00DA1335"/>
    <w:rsid w:val="00DA199B"/>
    <w:rsid w:val="00DA1AAB"/>
    <w:rsid w:val="00DA2177"/>
    <w:rsid w:val="00DA3090"/>
    <w:rsid w:val="00DA4874"/>
    <w:rsid w:val="00DA4A2C"/>
    <w:rsid w:val="00DA5CE4"/>
    <w:rsid w:val="00DA6121"/>
    <w:rsid w:val="00DA6B0A"/>
    <w:rsid w:val="00DA6C00"/>
    <w:rsid w:val="00DA792B"/>
    <w:rsid w:val="00DB0C92"/>
    <w:rsid w:val="00DB158E"/>
    <w:rsid w:val="00DB271F"/>
    <w:rsid w:val="00DB2AD0"/>
    <w:rsid w:val="00DB2CB9"/>
    <w:rsid w:val="00DB3994"/>
    <w:rsid w:val="00DB39F5"/>
    <w:rsid w:val="00DB46E8"/>
    <w:rsid w:val="00DB5A22"/>
    <w:rsid w:val="00DB6183"/>
    <w:rsid w:val="00DB6661"/>
    <w:rsid w:val="00DB6AF6"/>
    <w:rsid w:val="00DB7103"/>
    <w:rsid w:val="00DB7ECF"/>
    <w:rsid w:val="00DC0518"/>
    <w:rsid w:val="00DC0CC0"/>
    <w:rsid w:val="00DC1552"/>
    <w:rsid w:val="00DC15C4"/>
    <w:rsid w:val="00DC2D23"/>
    <w:rsid w:val="00DC3824"/>
    <w:rsid w:val="00DC3834"/>
    <w:rsid w:val="00DC4173"/>
    <w:rsid w:val="00DC4871"/>
    <w:rsid w:val="00DC5167"/>
    <w:rsid w:val="00DC5AB2"/>
    <w:rsid w:val="00DC6001"/>
    <w:rsid w:val="00DC623F"/>
    <w:rsid w:val="00DC627A"/>
    <w:rsid w:val="00DC69D2"/>
    <w:rsid w:val="00DC6A7D"/>
    <w:rsid w:val="00DC703B"/>
    <w:rsid w:val="00DC71C0"/>
    <w:rsid w:val="00DC7B8D"/>
    <w:rsid w:val="00DD0003"/>
    <w:rsid w:val="00DD02C5"/>
    <w:rsid w:val="00DD047E"/>
    <w:rsid w:val="00DD10C1"/>
    <w:rsid w:val="00DD1329"/>
    <w:rsid w:val="00DD13F0"/>
    <w:rsid w:val="00DD226A"/>
    <w:rsid w:val="00DD22FE"/>
    <w:rsid w:val="00DD2891"/>
    <w:rsid w:val="00DD3297"/>
    <w:rsid w:val="00DD32CE"/>
    <w:rsid w:val="00DD3829"/>
    <w:rsid w:val="00DD3944"/>
    <w:rsid w:val="00DD3ACB"/>
    <w:rsid w:val="00DD4479"/>
    <w:rsid w:val="00DD51AA"/>
    <w:rsid w:val="00DD5275"/>
    <w:rsid w:val="00DD5409"/>
    <w:rsid w:val="00DD5592"/>
    <w:rsid w:val="00DD56ED"/>
    <w:rsid w:val="00DD5823"/>
    <w:rsid w:val="00DD6643"/>
    <w:rsid w:val="00DD67D1"/>
    <w:rsid w:val="00DD6D25"/>
    <w:rsid w:val="00DD721A"/>
    <w:rsid w:val="00DD736D"/>
    <w:rsid w:val="00DD7506"/>
    <w:rsid w:val="00DD7825"/>
    <w:rsid w:val="00DD7C20"/>
    <w:rsid w:val="00DD7FEF"/>
    <w:rsid w:val="00DE0A30"/>
    <w:rsid w:val="00DE155F"/>
    <w:rsid w:val="00DE2074"/>
    <w:rsid w:val="00DE22C6"/>
    <w:rsid w:val="00DE25D3"/>
    <w:rsid w:val="00DE2678"/>
    <w:rsid w:val="00DE2752"/>
    <w:rsid w:val="00DE2B11"/>
    <w:rsid w:val="00DE35C3"/>
    <w:rsid w:val="00DE3C8B"/>
    <w:rsid w:val="00DE3F48"/>
    <w:rsid w:val="00DE4522"/>
    <w:rsid w:val="00DE55C1"/>
    <w:rsid w:val="00DE580D"/>
    <w:rsid w:val="00DE5B5D"/>
    <w:rsid w:val="00DE5C02"/>
    <w:rsid w:val="00DE5C39"/>
    <w:rsid w:val="00DE6688"/>
    <w:rsid w:val="00DE69A6"/>
    <w:rsid w:val="00DE6BCA"/>
    <w:rsid w:val="00DE7023"/>
    <w:rsid w:val="00DE709D"/>
    <w:rsid w:val="00DE76F6"/>
    <w:rsid w:val="00DE7787"/>
    <w:rsid w:val="00DE7CE8"/>
    <w:rsid w:val="00DF0C5B"/>
    <w:rsid w:val="00DF0DBC"/>
    <w:rsid w:val="00DF129D"/>
    <w:rsid w:val="00DF1C14"/>
    <w:rsid w:val="00DF2866"/>
    <w:rsid w:val="00DF2F2F"/>
    <w:rsid w:val="00DF32A2"/>
    <w:rsid w:val="00DF35DB"/>
    <w:rsid w:val="00DF36B2"/>
    <w:rsid w:val="00DF488E"/>
    <w:rsid w:val="00DF7470"/>
    <w:rsid w:val="00DF75EF"/>
    <w:rsid w:val="00DF794C"/>
    <w:rsid w:val="00DF7E0B"/>
    <w:rsid w:val="00E00287"/>
    <w:rsid w:val="00E00749"/>
    <w:rsid w:val="00E00760"/>
    <w:rsid w:val="00E01694"/>
    <w:rsid w:val="00E01E54"/>
    <w:rsid w:val="00E02248"/>
    <w:rsid w:val="00E0252D"/>
    <w:rsid w:val="00E02772"/>
    <w:rsid w:val="00E028F1"/>
    <w:rsid w:val="00E0301E"/>
    <w:rsid w:val="00E03578"/>
    <w:rsid w:val="00E04840"/>
    <w:rsid w:val="00E04F1A"/>
    <w:rsid w:val="00E05BA3"/>
    <w:rsid w:val="00E0630E"/>
    <w:rsid w:val="00E069B6"/>
    <w:rsid w:val="00E0706D"/>
    <w:rsid w:val="00E07300"/>
    <w:rsid w:val="00E076AE"/>
    <w:rsid w:val="00E07C9D"/>
    <w:rsid w:val="00E10A81"/>
    <w:rsid w:val="00E11BF9"/>
    <w:rsid w:val="00E11E39"/>
    <w:rsid w:val="00E11EEA"/>
    <w:rsid w:val="00E11FAD"/>
    <w:rsid w:val="00E12300"/>
    <w:rsid w:val="00E12463"/>
    <w:rsid w:val="00E12721"/>
    <w:rsid w:val="00E130BF"/>
    <w:rsid w:val="00E1338B"/>
    <w:rsid w:val="00E138A5"/>
    <w:rsid w:val="00E13C09"/>
    <w:rsid w:val="00E13EEE"/>
    <w:rsid w:val="00E13FDE"/>
    <w:rsid w:val="00E14375"/>
    <w:rsid w:val="00E149FB"/>
    <w:rsid w:val="00E14CBB"/>
    <w:rsid w:val="00E15A0F"/>
    <w:rsid w:val="00E15C53"/>
    <w:rsid w:val="00E16849"/>
    <w:rsid w:val="00E16B02"/>
    <w:rsid w:val="00E16E3D"/>
    <w:rsid w:val="00E1771B"/>
    <w:rsid w:val="00E20555"/>
    <w:rsid w:val="00E2185B"/>
    <w:rsid w:val="00E21EAD"/>
    <w:rsid w:val="00E22178"/>
    <w:rsid w:val="00E2280E"/>
    <w:rsid w:val="00E2295F"/>
    <w:rsid w:val="00E231B3"/>
    <w:rsid w:val="00E23473"/>
    <w:rsid w:val="00E23A10"/>
    <w:rsid w:val="00E240CD"/>
    <w:rsid w:val="00E24503"/>
    <w:rsid w:val="00E245FE"/>
    <w:rsid w:val="00E258B5"/>
    <w:rsid w:val="00E25A9B"/>
    <w:rsid w:val="00E26342"/>
    <w:rsid w:val="00E26AC5"/>
    <w:rsid w:val="00E26D85"/>
    <w:rsid w:val="00E26EBC"/>
    <w:rsid w:val="00E2739D"/>
    <w:rsid w:val="00E27954"/>
    <w:rsid w:val="00E30BD7"/>
    <w:rsid w:val="00E30CE5"/>
    <w:rsid w:val="00E3194D"/>
    <w:rsid w:val="00E31A51"/>
    <w:rsid w:val="00E31B5C"/>
    <w:rsid w:val="00E328F8"/>
    <w:rsid w:val="00E3309A"/>
    <w:rsid w:val="00E33A83"/>
    <w:rsid w:val="00E34A5C"/>
    <w:rsid w:val="00E34C1C"/>
    <w:rsid w:val="00E34EFE"/>
    <w:rsid w:val="00E3510D"/>
    <w:rsid w:val="00E353B9"/>
    <w:rsid w:val="00E3587B"/>
    <w:rsid w:val="00E358BD"/>
    <w:rsid w:val="00E364FE"/>
    <w:rsid w:val="00E371FD"/>
    <w:rsid w:val="00E37AA3"/>
    <w:rsid w:val="00E37C32"/>
    <w:rsid w:val="00E40224"/>
    <w:rsid w:val="00E40261"/>
    <w:rsid w:val="00E40475"/>
    <w:rsid w:val="00E407A2"/>
    <w:rsid w:val="00E409B8"/>
    <w:rsid w:val="00E409C5"/>
    <w:rsid w:val="00E40FAA"/>
    <w:rsid w:val="00E4135B"/>
    <w:rsid w:val="00E4136A"/>
    <w:rsid w:val="00E41FA9"/>
    <w:rsid w:val="00E42995"/>
    <w:rsid w:val="00E43B9F"/>
    <w:rsid w:val="00E43DCB"/>
    <w:rsid w:val="00E440A6"/>
    <w:rsid w:val="00E450F2"/>
    <w:rsid w:val="00E45214"/>
    <w:rsid w:val="00E45A93"/>
    <w:rsid w:val="00E462DB"/>
    <w:rsid w:val="00E46C72"/>
    <w:rsid w:val="00E47104"/>
    <w:rsid w:val="00E4718E"/>
    <w:rsid w:val="00E47977"/>
    <w:rsid w:val="00E47A72"/>
    <w:rsid w:val="00E47A83"/>
    <w:rsid w:val="00E47FC3"/>
    <w:rsid w:val="00E50609"/>
    <w:rsid w:val="00E51AE0"/>
    <w:rsid w:val="00E51B2F"/>
    <w:rsid w:val="00E51D11"/>
    <w:rsid w:val="00E51EF2"/>
    <w:rsid w:val="00E522F6"/>
    <w:rsid w:val="00E52375"/>
    <w:rsid w:val="00E52A41"/>
    <w:rsid w:val="00E52CF2"/>
    <w:rsid w:val="00E53AE0"/>
    <w:rsid w:val="00E53BC4"/>
    <w:rsid w:val="00E53CF4"/>
    <w:rsid w:val="00E54E37"/>
    <w:rsid w:val="00E55127"/>
    <w:rsid w:val="00E55C42"/>
    <w:rsid w:val="00E568FD"/>
    <w:rsid w:val="00E56ACA"/>
    <w:rsid w:val="00E56C1F"/>
    <w:rsid w:val="00E57340"/>
    <w:rsid w:val="00E57935"/>
    <w:rsid w:val="00E57E86"/>
    <w:rsid w:val="00E60894"/>
    <w:rsid w:val="00E60B4D"/>
    <w:rsid w:val="00E61492"/>
    <w:rsid w:val="00E6266C"/>
    <w:rsid w:val="00E62D88"/>
    <w:rsid w:val="00E63A34"/>
    <w:rsid w:val="00E642E0"/>
    <w:rsid w:val="00E644C4"/>
    <w:rsid w:val="00E64907"/>
    <w:rsid w:val="00E661CB"/>
    <w:rsid w:val="00E66234"/>
    <w:rsid w:val="00E66738"/>
    <w:rsid w:val="00E67559"/>
    <w:rsid w:val="00E67D93"/>
    <w:rsid w:val="00E7002B"/>
    <w:rsid w:val="00E70552"/>
    <w:rsid w:val="00E70BEF"/>
    <w:rsid w:val="00E71F0B"/>
    <w:rsid w:val="00E731F2"/>
    <w:rsid w:val="00E73AB4"/>
    <w:rsid w:val="00E73CD8"/>
    <w:rsid w:val="00E73FE8"/>
    <w:rsid w:val="00E7442C"/>
    <w:rsid w:val="00E75D16"/>
    <w:rsid w:val="00E76558"/>
    <w:rsid w:val="00E765EE"/>
    <w:rsid w:val="00E7765A"/>
    <w:rsid w:val="00E776FF"/>
    <w:rsid w:val="00E777DE"/>
    <w:rsid w:val="00E77F02"/>
    <w:rsid w:val="00E800A2"/>
    <w:rsid w:val="00E81E8B"/>
    <w:rsid w:val="00E827F4"/>
    <w:rsid w:val="00E83E83"/>
    <w:rsid w:val="00E84185"/>
    <w:rsid w:val="00E84458"/>
    <w:rsid w:val="00E849A0"/>
    <w:rsid w:val="00E862A4"/>
    <w:rsid w:val="00E862BA"/>
    <w:rsid w:val="00E86355"/>
    <w:rsid w:val="00E86A4D"/>
    <w:rsid w:val="00E87167"/>
    <w:rsid w:val="00E872D4"/>
    <w:rsid w:val="00E87EA2"/>
    <w:rsid w:val="00E90B70"/>
    <w:rsid w:val="00E90DFA"/>
    <w:rsid w:val="00E91A69"/>
    <w:rsid w:val="00E91D56"/>
    <w:rsid w:val="00E91E1C"/>
    <w:rsid w:val="00E92308"/>
    <w:rsid w:val="00E92946"/>
    <w:rsid w:val="00E92FD5"/>
    <w:rsid w:val="00E937FB"/>
    <w:rsid w:val="00E93B77"/>
    <w:rsid w:val="00E93E39"/>
    <w:rsid w:val="00E945CB"/>
    <w:rsid w:val="00E94CE9"/>
    <w:rsid w:val="00E94D07"/>
    <w:rsid w:val="00E94E1E"/>
    <w:rsid w:val="00E95357"/>
    <w:rsid w:val="00E9655C"/>
    <w:rsid w:val="00E9667D"/>
    <w:rsid w:val="00E97999"/>
    <w:rsid w:val="00EA03D4"/>
    <w:rsid w:val="00EA0763"/>
    <w:rsid w:val="00EA1140"/>
    <w:rsid w:val="00EA1BCE"/>
    <w:rsid w:val="00EA23F5"/>
    <w:rsid w:val="00EA27F5"/>
    <w:rsid w:val="00EA2A9C"/>
    <w:rsid w:val="00EA2BBE"/>
    <w:rsid w:val="00EA3C8F"/>
    <w:rsid w:val="00EA4205"/>
    <w:rsid w:val="00EA4361"/>
    <w:rsid w:val="00EA4994"/>
    <w:rsid w:val="00EA50FE"/>
    <w:rsid w:val="00EA68BA"/>
    <w:rsid w:val="00EA6E51"/>
    <w:rsid w:val="00EA727C"/>
    <w:rsid w:val="00EA72FA"/>
    <w:rsid w:val="00EA7DE0"/>
    <w:rsid w:val="00EB00DB"/>
    <w:rsid w:val="00EB04A6"/>
    <w:rsid w:val="00EB0603"/>
    <w:rsid w:val="00EB08FC"/>
    <w:rsid w:val="00EB0C95"/>
    <w:rsid w:val="00EB1C7D"/>
    <w:rsid w:val="00EB1E7A"/>
    <w:rsid w:val="00EB1EFA"/>
    <w:rsid w:val="00EB22E2"/>
    <w:rsid w:val="00EB2445"/>
    <w:rsid w:val="00EB2504"/>
    <w:rsid w:val="00EB266D"/>
    <w:rsid w:val="00EB29D4"/>
    <w:rsid w:val="00EB3432"/>
    <w:rsid w:val="00EB3D06"/>
    <w:rsid w:val="00EB40D0"/>
    <w:rsid w:val="00EB42BC"/>
    <w:rsid w:val="00EB43A4"/>
    <w:rsid w:val="00EB4CD9"/>
    <w:rsid w:val="00EB4D25"/>
    <w:rsid w:val="00EB627A"/>
    <w:rsid w:val="00EB63C9"/>
    <w:rsid w:val="00EB6852"/>
    <w:rsid w:val="00EB70F7"/>
    <w:rsid w:val="00EB79F6"/>
    <w:rsid w:val="00EB7A35"/>
    <w:rsid w:val="00EB7FC0"/>
    <w:rsid w:val="00EC0D33"/>
    <w:rsid w:val="00EC0E82"/>
    <w:rsid w:val="00EC10FA"/>
    <w:rsid w:val="00EC2902"/>
    <w:rsid w:val="00EC2AD5"/>
    <w:rsid w:val="00EC2CBD"/>
    <w:rsid w:val="00EC2EC7"/>
    <w:rsid w:val="00EC4EFC"/>
    <w:rsid w:val="00EC5C04"/>
    <w:rsid w:val="00EC5DD1"/>
    <w:rsid w:val="00EC5FCD"/>
    <w:rsid w:val="00EC61A3"/>
    <w:rsid w:val="00EC62F8"/>
    <w:rsid w:val="00EC7B9C"/>
    <w:rsid w:val="00ED0BC2"/>
    <w:rsid w:val="00ED0BF5"/>
    <w:rsid w:val="00ED0DA5"/>
    <w:rsid w:val="00ED10DA"/>
    <w:rsid w:val="00ED14EC"/>
    <w:rsid w:val="00ED25BC"/>
    <w:rsid w:val="00ED29FA"/>
    <w:rsid w:val="00ED2DF1"/>
    <w:rsid w:val="00ED2E56"/>
    <w:rsid w:val="00ED301C"/>
    <w:rsid w:val="00ED3DCF"/>
    <w:rsid w:val="00ED3FFF"/>
    <w:rsid w:val="00ED423D"/>
    <w:rsid w:val="00ED434C"/>
    <w:rsid w:val="00ED4875"/>
    <w:rsid w:val="00ED4CF3"/>
    <w:rsid w:val="00ED4FC0"/>
    <w:rsid w:val="00ED5EE0"/>
    <w:rsid w:val="00ED648D"/>
    <w:rsid w:val="00ED6DA4"/>
    <w:rsid w:val="00ED72C2"/>
    <w:rsid w:val="00ED79C6"/>
    <w:rsid w:val="00ED7DE1"/>
    <w:rsid w:val="00EE03AB"/>
    <w:rsid w:val="00EE03F1"/>
    <w:rsid w:val="00EE06C7"/>
    <w:rsid w:val="00EE0BC7"/>
    <w:rsid w:val="00EE0EBB"/>
    <w:rsid w:val="00EE11DB"/>
    <w:rsid w:val="00EE1A86"/>
    <w:rsid w:val="00EE2077"/>
    <w:rsid w:val="00EE25A4"/>
    <w:rsid w:val="00EE2B83"/>
    <w:rsid w:val="00EE31FC"/>
    <w:rsid w:val="00EE332E"/>
    <w:rsid w:val="00EE3890"/>
    <w:rsid w:val="00EE414C"/>
    <w:rsid w:val="00EE4305"/>
    <w:rsid w:val="00EE4AA6"/>
    <w:rsid w:val="00EE510B"/>
    <w:rsid w:val="00EE529A"/>
    <w:rsid w:val="00EE6063"/>
    <w:rsid w:val="00EE6295"/>
    <w:rsid w:val="00EE6743"/>
    <w:rsid w:val="00EE6792"/>
    <w:rsid w:val="00EE6B8B"/>
    <w:rsid w:val="00EE712F"/>
    <w:rsid w:val="00EE75F2"/>
    <w:rsid w:val="00EE7AD3"/>
    <w:rsid w:val="00EE7DFB"/>
    <w:rsid w:val="00EF073E"/>
    <w:rsid w:val="00EF1CD5"/>
    <w:rsid w:val="00EF26DB"/>
    <w:rsid w:val="00EF2ADA"/>
    <w:rsid w:val="00EF4168"/>
    <w:rsid w:val="00EF416E"/>
    <w:rsid w:val="00EF4730"/>
    <w:rsid w:val="00EF4D45"/>
    <w:rsid w:val="00EF5247"/>
    <w:rsid w:val="00EF529B"/>
    <w:rsid w:val="00EF5471"/>
    <w:rsid w:val="00EF5ACC"/>
    <w:rsid w:val="00EF5E1A"/>
    <w:rsid w:val="00EF615F"/>
    <w:rsid w:val="00EF66D5"/>
    <w:rsid w:val="00EF680F"/>
    <w:rsid w:val="00EF69E4"/>
    <w:rsid w:val="00EF7BF3"/>
    <w:rsid w:val="00F005CE"/>
    <w:rsid w:val="00F00BB8"/>
    <w:rsid w:val="00F00C1B"/>
    <w:rsid w:val="00F018DD"/>
    <w:rsid w:val="00F0249E"/>
    <w:rsid w:val="00F0277B"/>
    <w:rsid w:val="00F02B1A"/>
    <w:rsid w:val="00F02B5F"/>
    <w:rsid w:val="00F03B4A"/>
    <w:rsid w:val="00F04B69"/>
    <w:rsid w:val="00F04CB1"/>
    <w:rsid w:val="00F05520"/>
    <w:rsid w:val="00F05950"/>
    <w:rsid w:val="00F06C94"/>
    <w:rsid w:val="00F06CD3"/>
    <w:rsid w:val="00F06EA2"/>
    <w:rsid w:val="00F07084"/>
    <w:rsid w:val="00F0722A"/>
    <w:rsid w:val="00F07F7D"/>
    <w:rsid w:val="00F10C79"/>
    <w:rsid w:val="00F10E89"/>
    <w:rsid w:val="00F11D7F"/>
    <w:rsid w:val="00F129F4"/>
    <w:rsid w:val="00F12A3B"/>
    <w:rsid w:val="00F130FA"/>
    <w:rsid w:val="00F1325D"/>
    <w:rsid w:val="00F160EB"/>
    <w:rsid w:val="00F1693F"/>
    <w:rsid w:val="00F169B9"/>
    <w:rsid w:val="00F16FA5"/>
    <w:rsid w:val="00F16FC0"/>
    <w:rsid w:val="00F176F8"/>
    <w:rsid w:val="00F17D93"/>
    <w:rsid w:val="00F20125"/>
    <w:rsid w:val="00F2033D"/>
    <w:rsid w:val="00F205CA"/>
    <w:rsid w:val="00F209E8"/>
    <w:rsid w:val="00F20AD3"/>
    <w:rsid w:val="00F210F1"/>
    <w:rsid w:val="00F21125"/>
    <w:rsid w:val="00F217FB"/>
    <w:rsid w:val="00F2184F"/>
    <w:rsid w:val="00F21A00"/>
    <w:rsid w:val="00F220E4"/>
    <w:rsid w:val="00F229F6"/>
    <w:rsid w:val="00F23131"/>
    <w:rsid w:val="00F240E2"/>
    <w:rsid w:val="00F241E9"/>
    <w:rsid w:val="00F2479A"/>
    <w:rsid w:val="00F2536A"/>
    <w:rsid w:val="00F25F41"/>
    <w:rsid w:val="00F26519"/>
    <w:rsid w:val="00F265AA"/>
    <w:rsid w:val="00F266BB"/>
    <w:rsid w:val="00F279D8"/>
    <w:rsid w:val="00F27A70"/>
    <w:rsid w:val="00F30615"/>
    <w:rsid w:val="00F306E5"/>
    <w:rsid w:val="00F30E49"/>
    <w:rsid w:val="00F3151A"/>
    <w:rsid w:val="00F31B09"/>
    <w:rsid w:val="00F31D30"/>
    <w:rsid w:val="00F32945"/>
    <w:rsid w:val="00F335A5"/>
    <w:rsid w:val="00F346B9"/>
    <w:rsid w:val="00F403D8"/>
    <w:rsid w:val="00F40404"/>
    <w:rsid w:val="00F40412"/>
    <w:rsid w:val="00F41B83"/>
    <w:rsid w:val="00F42200"/>
    <w:rsid w:val="00F426E8"/>
    <w:rsid w:val="00F437BF"/>
    <w:rsid w:val="00F44B1E"/>
    <w:rsid w:val="00F44E2E"/>
    <w:rsid w:val="00F450B0"/>
    <w:rsid w:val="00F45142"/>
    <w:rsid w:val="00F45317"/>
    <w:rsid w:val="00F4532F"/>
    <w:rsid w:val="00F4558F"/>
    <w:rsid w:val="00F455A4"/>
    <w:rsid w:val="00F45A1B"/>
    <w:rsid w:val="00F45CAE"/>
    <w:rsid w:val="00F45F47"/>
    <w:rsid w:val="00F465DF"/>
    <w:rsid w:val="00F46A2A"/>
    <w:rsid w:val="00F46B25"/>
    <w:rsid w:val="00F47E12"/>
    <w:rsid w:val="00F47FAC"/>
    <w:rsid w:val="00F50086"/>
    <w:rsid w:val="00F507CA"/>
    <w:rsid w:val="00F50ED8"/>
    <w:rsid w:val="00F50F5D"/>
    <w:rsid w:val="00F51195"/>
    <w:rsid w:val="00F51BEA"/>
    <w:rsid w:val="00F51D3F"/>
    <w:rsid w:val="00F51FA1"/>
    <w:rsid w:val="00F52A6B"/>
    <w:rsid w:val="00F52C6D"/>
    <w:rsid w:val="00F53D35"/>
    <w:rsid w:val="00F541C6"/>
    <w:rsid w:val="00F561B4"/>
    <w:rsid w:val="00F56E33"/>
    <w:rsid w:val="00F56F51"/>
    <w:rsid w:val="00F57447"/>
    <w:rsid w:val="00F609F2"/>
    <w:rsid w:val="00F60DBD"/>
    <w:rsid w:val="00F61DA7"/>
    <w:rsid w:val="00F61DB6"/>
    <w:rsid w:val="00F63B17"/>
    <w:rsid w:val="00F6407B"/>
    <w:rsid w:val="00F64FD6"/>
    <w:rsid w:val="00F65104"/>
    <w:rsid w:val="00F65170"/>
    <w:rsid w:val="00F651AF"/>
    <w:rsid w:val="00F6534A"/>
    <w:rsid w:val="00F65635"/>
    <w:rsid w:val="00F65855"/>
    <w:rsid w:val="00F65884"/>
    <w:rsid w:val="00F65A0C"/>
    <w:rsid w:val="00F676B0"/>
    <w:rsid w:val="00F6792B"/>
    <w:rsid w:val="00F67D90"/>
    <w:rsid w:val="00F703AF"/>
    <w:rsid w:val="00F704C3"/>
    <w:rsid w:val="00F70CB0"/>
    <w:rsid w:val="00F70CCC"/>
    <w:rsid w:val="00F710AC"/>
    <w:rsid w:val="00F71252"/>
    <w:rsid w:val="00F717E0"/>
    <w:rsid w:val="00F71CE0"/>
    <w:rsid w:val="00F7219D"/>
    <w:rsid w:val="00F722A5"/>
    <w:rsid w:val="00F72786"/>
    <w:rsid w:val="00F7279D"/>
    <w:rsid w:val="00F727EE"/>
    <w:rsid w:val="00F7340F"/>
    <w:rsid w:val="00F7359B"/>
    <w:rsid w:val="00F73651"/>
    <w:rsid w:val="00F73BE8"/>
    <w:rsid w:val="00F73CE9"/>
    <w:rsid w:val="00F74254"/>
    <w:rsid w:val="00F7511C"/>
    <w:rsid w:val="00F753C7"/>
    <w:rsid w:val="00F75C0A"/>
    <w:rsid w:val="00F76D05"/>
    <w:rsid w:val="00F76D8B"/>
    <w:rsid w:val="00F76ECC"/>
    <w:rsid w:val="00F7704B"/>
    <w:rsid w:val="00F776A0"/>
    <w:rsid w:val="00F77973"/>
    <w:rsid w:val="00F80278"/>
    <w:rsid w:val="00F803E9"/>
    <w:rsid w:val="00F81777"/>
    <w:rsid w:val="00F81C4A"/>
    <w:rsid w:val="00F828DD"/>
    <w:rsid w:val="00F8401D"/>
    <w:rsid w:val="00F840C4"/>
    <w:rsid w:val="00F84635"/>
    <w:rsid w:val="00F84D56"/>
    <w:rsid w:val="00F85202"/>
    <w:rsid w:val="00F85F85"/>
    <w:rsid w:val="00F86624"/>
    <w:rsid w:val="00F86B44"/>
    <w:rsid w:val="00F87354"/>
    <w:rsid w:val="00F90ACA"/>
    <w:rsid w:val="00F91915"/>
    <w:rsid w:val="00F91FC8"/>
    <w:rsid w:val="00F92C79"/>
    <w:rsid w:val="00F93136"/>
    <w:rsid w:val="00F93949"/>
    <w:rsid w:val="00F941F8"/>
    <w:rsid w:val="00F9472D"/>
    <w:rsid w:val="00F95065"/>
    <w:rsid w:val="00F95563"/>
    <w:rsid w:val="00F9584B"/>
    <w:rsid w:val="00F96CB5"/>
    <w:rsid w:val="00F97A15"/>
    <w:rsid w:val="00F97B49"/>
    <w:rsid w:val="00FA07DE"/>
    <w:rsid w:val="00FA095E"/>
    <w:rsid w:val="00FA1296"/>
    <w:rsid w:val="00FA16FB"/>
    <w:rsid w:val="00FA18B7"/>
    <w:rsid w:val="00FA1CA0"/>
    <w:rsid w:val="00FA29A3"/>
    <w:rsid w:val="00FA2C8D"/>
    <w:rsid w:val="00FA2F2A"/>
    <w:rsid w:val="00FA3487"/>
    <w:rsid w:val="00FA38C5"/>
    <w:rsid w:val="00FA399E"/>
    <w:rsid w:val="00FA3A41"/>
    <w:rsid w:val="00FA3BC0"/>
    <w:rsid w:val="00FA3CAC"/>
    <w:rsid w:val="00FA3E56"/>
    <w:rsid w:val="00FA40EE"/>
    <w:rsid w:val="00FA4133"/>
    <w:rsid w:val="00FA4984"/>
    <w:rsid w:val="00FA4EF3"/>
    <w:rsid w:val="00FA511E"/>
    <w:rsid w:val="00FA7E37"/>
    <w:rsid w:val="00FB10CC"/>
    <w:rsid w:val="00FB1940"/>
    <w:rsid w:val="00FB1C52"/>
    <w:rsid w:val="00FB203E"/>
    <w:rsid w:val="00FB24D3"/>
    <w:rsid w:val="00FB2F71"/>
    <w:rsid w:val="00FB355A"/>
    <w:rsid w:val="00FB367C"/>
    <w:rsid w:val="00FB397E"/>
    <w:rsid w:val="00FB3A1A"/>
    <w:rsid w:val="00FB415B"/>
    <w:rsid w:val="00FB4627"/>
    <w:rsid w:val="00FB46DC"/>
    <w:rsid w:val="00FB4AE3"/>
    <w:rsid w:val="00FB4DD3"/>
    <w:rsid w:val="00FB559A"/>
    <w:rsid w:val="00FB5A8C"/>
    <w:rsid w:val="00FB5EFD"/>
    <w:rsid w:val="00FB6E8A"/>
    <w:rsid w:val="00FB7029"/>
    <w:rsid w:val="00FB7699"/>
    <w:rsid w:val="00FB781F"/>
    <w:rsid w:val="00FB7DD3"/>
    <w:rsid w:val="00FB7F96"/>
    <w:rsid w:val="00FB7FC9"/>
    <w:rsid w:val="00FC0B73"/>
    <w:rsid w:val="00FC15CA"/>
    <w:rsid w:val="00FC1819"/>
    <w:rsid w:val="00FC2ED0"/>
    <w:rsid w:val="00FC4C03"/>
    <w:rsid w:val="00FC698E"/>
    <w:rsid w:val="00FC791F"/>
    <w:rsid w:val="00FD024D"/>
    <w:rsid w:val="00FD0CCE"/>
    <w:rsid w:val="00FD13FE"/>
    <w:rsid w:val="00FD14A8"/>
    <w:rsid w:val="00FD1C1D"/>
    <w:rsid w:val="00FD1CF4"/>
    <w:rsid w:val="00FD2326"/>
    <w:rsid w:val="00FD333B"/>
    <w:rsid w:val="00FD35E4"/>
    <w:rsid w:val="00FD3607"/>
    <w:rsid w:val="00FD36DE"/>
    <w:rsid w:val="00FD3785"/>
    <w:rsid w:val="00FD4428"/>
    <w:rsid w:val="00FD49F7"/>
    <w:rsid w:val="00FD4CD8"/>
    <w:rsid w:val="00FD4E0F"/>
    <w:rsid w:val="00FD54FE"/>
    <w:rsid w:val="00FD5593"/>
    <w:rsid w:val="00FD5654"/>
    <w:rsid w:val="00FD570C"/>
    <w:rsid w:val="00FD5895"/>
    <w:rsid w:val="00FD5DF5"/>
    <w:rsid w:val="00FD63E8"/>
    <w:rsid w:val="00FD64F7"/>
    <w:rsid w:val="00FD6AF9"/>
    <w:rsid w:val="00FD70DB"/>
    <w:rsid w:val="00FD73CC"/>
    <w:rsid w:val="00FD74CF"/>
    <w:rsid w:val="00FD7589"/>
    <w:rsid w:val="00FD7856"/>
    <w:rsid w:val="00FD7D9D"/>
    <w:rsid w:val="00FE0809"/>
    <w:rsid w:val="00FE0B3B"/>
    <w:rsid w:val="00FE1B63"/>
    <w:rsid w:val="00FE2B5A"/>
    <w:rsid w:val="00FE2E6B"/>
    <w:rsid w:val="00FE2FE8"/>
    <w:rsid w:val="00FE32BE"/>
    <w:rsid w:val="00FE6E2E"/>
    <w:rsid w:val="00FE6F2D"/>
    <w:rsid w:val="00FE7C72"/>
    <w:rsid w:val="00FE7EE0"/>
    <w:rsid w:val="00FF0263"/>
    <w:rsid w:val="00FF02EE"/>
    <w:rsid w:val="00FF0919"/>
    <w:rsid w:val="00FF0A2A"/>
    <w:rsid w:val="00FF0A88"/>
    <w:rsid w:val="00FF126F"/>
    <w:rsid w:val="00FF12FD"/>
    <w:rsid w:val="00FF2332"/>
    <w:rsid w:val="00FF2CEB"/>
    <w:rsid w:val="00FF43E6"/>
    <w:rsid w:val="00FF43EC"/>
    <w:rsid w:val="00FF49CF"/>
    <w:rsid w:val="00FF4A65"/>
    <w:rsid w:val="00FF4CE3"/>
    <w:rsid w:val="00FF5852"/>
    <w:rsid w:val="00FF5C4C"/>
    <w:rsid w:val="00FF745F"/>
    <w:rsid w:val="00FF77D4"/>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14:docId w14:val="212805B4"/>
  <w15:docId w15:val="{A8EC7962-0986-4510-B239-4EA334EA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A5E"/>
    <w:rPr>
      <w:rFonts w:ascii="Arial" w:hAnsi="Arial"/>
      <w:sz w:val="24"/>
      <w:szCs w:val="24"/>
      <w:lang w:eastAsia="zh-CN"/>
    </w:rPr>
  </w:style>
  <w:style w:type="paragraph" w:styleId="Heading1">
    <w:name w:val="heading 1"/>
    <w:aliases w:val="Titol 1,Titre 11,Heading 11,titre 1,Heading 1 Char,hl,h1,head1,Part,Lv1,H1"/>
    <w:basedOn w:val="Normal"/>
    <w:next w:val="Paragraph"/>
    <w:qFormat/>
    <w:rsid w:val="00E3309A"/>
    <w:pPr>
      <w:keepNext/>
      <w:numPr>
        <w:numId w:val="5"/>
      </w:numPr>
      <w:spacing w:after="160" w:line="300" w:lineRule="exact"/>
      <w:outlineLvl w:val="0"/>
    </w:pPr>
    <w:rPr>
      <w:rFonts w:cs="Arial"/>
      <w:b/>
      <w:bCs/>
      <w:caps/>
      <w:kern w:val="32"/>
      <w:szCs w:val="32"/>
      <w:u w:val="single"/>
    </w:rPr>
  </w:style>
  <w:style w:type="paragraph" w:styleId="Heading2">
    <w:name w:val="heading 2"/>
    <w:aliases w:val="Titel 1.1"/>
    <w:basedOn w:val="Heading1"/>
    <w:next w:val="Paragraph"/>
    <w:link w:val="Heading2Char"/>
    <w:qFormat/>
    <w:rsid w:val="002C687E"/>
    <w:pPr>
      <w:numPr>
        <w:ilvl w:val="1"/>
      </w:numPr>
      <w:spacing w:before="240" w:after="120" w:line="300" w:lineRule="auto"/>
      <w:ind w:left="1134" w:hanging="1134"/>
      <w:outlineLvl w:val="1"/>
    </w:pPr>
    <w:rPr>
      <w:rFonts w:asciiTheme="minorHAnsi" w:hAnsiTheme="minorHAnsi"/>
      <w:b w:val="0"/>
      <w:bCs w:val="0"/>
      <w:iCs/>
      <w:color w:val="365F91" w:themeColor="accent1" w:themeShade="BF"/>
      <w:spacing w:val="20"/>
      <w:szCs w:val="28"/>
      <w:u w:val="none"/>
    </w:rPr>
  </w:style>
  <w:style w:type="paragraph" w:styleId="Heading3">
    <w:name w:val="heading 3"/>
    <w:aliases w:val="PDP Heading 3,Titre 31,3 bullet,b,2,Lv3,Heading 3 Char Char1 Char Char Char,Heading 3 Char1 Char Char Char,Heading 3 Char1 Char Char Char Char Char Char,Heading 3 Char2 Char Char,Heading 3 Char2 Char Char Char Char Char"/>
    <w:basedOn w:val="Heading2"/>
    <w:next w:val="Paragraph"/>
    <w:link w:val="Heading3Char"/>
    <w:autoRedefine/>
    <w:qFormat/>
    <w:rsid w:val="006D002F"/>
    <w:pPr>
      <w:numPr>
        <w:ilvl w:val="0"/>
        <w:numId w:val="0"/>
      </w:numPr>
      <w:spacing w:after="60" w:line="280" w:lineRule="exact"/>
      <w:ind w:left="1134" w:hanging="1134"/>
      <w:outlineLvl w:val="2"/>
    </w:pPr>
    <w:rPr>
      <w:bCs/>
      <w:caps w:val="0"/>
      <w:szCs w:val="26"/>
    </w:rPr>
  </w:style>
  <w:style w:type="paragraph" w:styleId="Heading4">
    <w:name w:val="heading 4"/>
    <w:aliases w:val="Heading 41,titre 4,Lv4"/>
    <w:basedOn w:val="Heading3"/>
    <w:next w:val="Paragraph"/>
    <w:link w:val="Heading4Char"/>
    <w:qFormat/>
    <w:rsid w:val="002C687E"/>
    <w:pPr>
      <w:numPr>
        <w:ilvl w:val="3"/>
        <w:numId w:val="5"/>
      </w:numPr>
      <w:spacing w:after="120" w:line="300" w:lineRule="auto"/>
      <w:outlineLvl w:val="3"/>
    </w:pPr>
    <w:rPr>
      <w:bCs w:val="0"/>
      <w:szCs w:val="28"/>
    </w:rPr>
  </w:style>
  <w:style w:type="paragraph" w:styleId="Heading5">
    <w:name w:val="heading 5"/>
    <w:aliases w:val="DO NOT USE,DO NOT USE1,DO NOT USE2,DO NOT USE5,DO NOT USE6,DO NOT USE7,DO NOT USE8,DO NOT USE9,DO NOT USE10,DO NOT USE11,H5,hv,Heading5,Block Label"/>
    <w:basedOn w:val="Heading4"/>
    <w:next w:val="Paragraph"/>
    <w:qFormat/>
    <w:rsid w:val="00DD1329"/>
    <w:pPr>
      <w:numPr>
        <w:ilvl w:val="4"/>
      </w:numPr>
      <w:outlineLvl w:val="4"/>
    </w:pPr>
    <w:rPr>
      <w:bCs/>
      <w:iCs w:val="0"/>
      <w:szCs w:val="26"/>
    </w:rPr>
  </w:style>
  <w:style w:type="paragraph" w:styleId="Heading6">
    <w:name w:val="heading 6"/>
    <w:aliases w:val="DO NOT USE4,DO NOT USE41,DO NOT USE42,DO NOT USE43,DO NOT USE44,DO NOT USE45"/>
    <w:basedOn w:val="Heading5"/>
    <w:next w:val="Paragraph"/>
    <w:qFormat/>
    <w:rsid w:val="00DD1329"/>
    <w:pPr>
      <w:numPr>
        <w:ilvl w:val="5"/>
      </w:numPr>
      <w:outlineLvl w:val="5"/>
    </w:pPr>
    <w:rPr>
      <w:bCs w:val="0"/>
      <w:szCs w:val="22"/>
    </w:rPr>
  </w:style>
  <w:style w:type="paragraph" w:styleId="Heading7">
    <w:name w:val="heading 7"/>
    <w:aliases w:val="DO NOT USE3,DO NOT USE31,DO NOT USE32,DO NOT USE33,DO NOT USE34"/>
    <w:basedOn w:val="Heading6"/>
    <w:next w:val="Paragraph"/>
    <w:qFormat/>
    <w:rsid w:val="00DD1329"/>
    <w:pPr>
      <w:numPr>
        <w:ilvl w:val="6"/>
      </w:numPr>
      <w:outlineLvl w:val="6"/>
    </w:pPr>
  </w:style>
  <w:style w:type="paragraph" w:styleId="Heading8">
    <w:name w:val="heading 8"/>
    <w:basedOn w:val="Heading7"/>
    <w:next w:val="Paragraph"/>
    <w:qFormat/>
    <w:rsid w:val="00DD1329"/>
    <w:pPr>
      <w:numPr>
        <w:ilvl w:val="7"/>
      </w:numPr>
      <w:outlineLvl w:val="7"/>
    </w:pPr>
    <w:rPr>
      <w:iCs/>
    </w:rPr>
  </w:style>
  <w:style w:type="paragraph" w:styleId="Heading9">
    <w:name w:val="heading 9"/>
    <w:aliases w:val="Appendix,Don'tUse"/>
    <w:basedOn w:val="Heading8"/>
    <w:next w:val="Paragraph"/>
    <w:qFormat/>
    <w:rsid w:val="00DD132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164492"/>
    <w:pPr>
      <w:spacing w:after="250" w:line="300" w:lineRule="atLeast"/>
    </w:pPr>
    <w:rPr>
      <w:sz w:val="22"/>
    </w:rPr>
  </w:style>
  <w:style w:type="character" w:customStyle="1" w:styleId="ParagraphChar">
    <w:name w:val="Paragraph Char"/>
    <w:link w:val="Paragraph"/>
    <w:rsid w:val="002660B8"/>
    <w:rPr>
      <w:rFonts w:ascii="Arial" w:hAnsi="Arial"/>
      <w:sz w:val="22"/>
      <w:szCs w:val="24"/>
      <w:lang w:eastAsia="zh-CN"/>
    </w:rPr>
  </w:style>
  <w:style w:type="character" w:customStyle="1" w:styleId="Heading2Char">
    <w:name w:val="Heading 2 Char"/>
    <w:aliases w:val="Titel 1.1 Char"/>
    <w:link w:val="Heading2"/>
    <w:rsid w:val="002C687E"/>
    <w:rPr>
      <w:rFonts w:asciiTheme="minorHAnsi" w:hAnsiTheme="minorHAnsi" w:cs="Arial"/>
      <w:iCs/>
      <w:caps/>
      <w:color w:val="365F91" w:themeColor="accent1" w:themeShade="BF"/>
      <w:spacing w:val="20"/>
      <w:kern w:val="32"/>
      <w:sz w:val="24"/>
      <w:szCs w:val="28"/>
      <w:lang w:eastAsia="zh-CN"/>
    </w:rPr>
  </w:style>
  <w:style w:type="paragraph" w:customStyle="1" w:styleId="AppContd">
    <w:name w:val="App Contd"/>
    <w:basedOn w:val="AppTitle"/>
    <w:next w:val="Paragraph"/>
    <w:rsid w:val="00164492"/>
  </w:style>
  <w:style w:type="paragraph" w:customStyle="1" w:styleId="AppTitle">
    <w:name w:val="App Title"/>
    <w:basedOn w:val="Normal"/>
    <w:next w:val="Paragraph"/>
    <w:link w:val="AppTitleChar"/>
    <w:rsid w:val="00164492"/>
    <w:pPr>
      <w:keepNext/>
      <w:keepLines/>
      <w:pageBreakBefore/>
      <w:spacing w:after="200" w:line="280" w:lineRule="exact"/>
      <w:jc w:val="center"/>
    </w:pPr>
    <w:rPr>
      <w:b/>
      <w:sz w:val="28"/>
    </w:rPr>
  </w:style>
  <w:style w:type="character" w:customStyle="1" w:styleId="AppTitleChar">
    <w:name w:val="App Title Char"/>
    <w:link w:val="AppTitle"/>
    <w:rsid w:val="00420C87"/>
    <w:rPr>
      <w:rFonts w:ascii="Arial" w:hAnsi="Arial"/>
      <w:b/>
      <w:sz w:val="28"/>
      <w:szCs w:val="24"/>
      <w:lang w:eastAsia="zh-CN"/>
    </w:rPr>
  </w:style>
  <w:style w:type="paragraph" w:customStyle="1" w:styleId="ParagraphList">
    <w:name w:val="Paragraph List"/>
    <w:basedOn w:val="Paragraph"/>
    <w:next w:val="Paragraph"/>
    <w:link w:val="ParagraphListChar"/>
    <w:rsid w:val="00164492"/>
    <w:pPr>
      <w:keepNext/>
      <w:spacing w:after="100"/>
    </w:pPr>
  </w:style>
  <w:style w:type="character" w:customStyle="1" w:styleId="ParagraphListChar">
    <w:name w:val="Paragraph List Char"/>
    <w:basedOn w:val="ParagraphChar"/>
    <w:link w:val="ParagraphList"/>
    <w:rsid w:val="00C81EF2"/>
    <w:rPr>
      <w:rFonts w:ascii="Arial" w:hAnsi="Arial"/>
      <w:sz w:val="22"/>
      <w:szCs w:val="24"/>
      <w:lang w:eastAsia="zh-CN"/>
    </w:rPr>
  </w:style>
  <w:style w:type="paragraph" w:customStyle="1" w:styleId="FigureTitle">
    <w:name w:val="Figure Title"/>
    <w:basedOn w:val="Normal"/>
    <w:next w:val="FigureHolder"/>
    <w:rsid w:val="00164492"/>
    <w:pPr>
      <w:keepNext/>
      <w:keepLines/>
      <w:tabs>
        <w:tab w:val="left" w:pos="1152"/>
      </w:tabs>
      <w:spacing w:before="40" w:after="160" w:line="280" w:lineRule="exact"/>
      <w:ind w:left="1152" w:hanging="1152"/>
    </w:pPr>
    <w:rPr>
      <w:b/>
    </w:rPr>
  </w:style>
  <w:style w:type="paragraph" w:customStyle="1" w:styleId="FigureHolder">
    <w:name w:val="Figure Holder"/>
    <w:basedOn w:val="Normal"/>
    <w:next w:val="TabFigNote"/>
    <w:rsid w:val="00164492"/>
    <w:pPr>
      <w:keepNext/>
      <w:keepLines/>
      <w:spacing w:after="120" w:line="240" w:lineRule="atLeast"/>
      <w:jc w:val="center"/>
    </w:pPr>
  </w:style>
  <w:style w:type="paragraph" w:customStyle="1" w:styleId="TabFigNote">
    <w:name w:val="TabFig Note"/>
    <w:basedOn w:val="Normal"/>
    <w:link w:val="TabFigNoteChar"/>
    <w:rsid w:val="00164492"/>
    <w:pPr>
      <w:keepNext/>
      <w:keepLines/>
      <w:spacing w:before="40" w:line="240" w:lineRule="exact"/>
      <w:ind w:left="29"/>
    </w:pPr>
    <w:rPr>
      <w:sz w:val="20"/>
    </w:rPr>
  </w:style>
  <w:style w:type="character" w:styleId="Hyperlink">
    <w:name w:val="Hyperlink"/>
    <w:uiPriority w:val="99"/>
    <w:rsid w:val="00164492"/>
    <w:rPr>
      <w:color w:val="0000FF"/>
      <w:u w:val="single"/>
    </w:rPr>
  </w:style>
  <w:style w:type="paragraph" w:customStyle="1" w:styleId="TableCell10Center">
    <w:name w:val="Table Cell 10 Center"/>
    <w:basedOn w:val="TableCell10Left"/>
    <w:link w:val="TableCell10CenterChar"/>
    <w:rsid w:val="00164492"/>
    <w:pPr>
      <w:jc w:val="center"/>
    </w:pPr>
  </w:style>
  <w:style w:type="paragraph" w:customStyle="1" w:styleId="TableCell10Left">
    <w:name w:val="Table Cell 10 Left"/>
    <w:basedOn w:val="Normal"/>
    <w:link w:val="TableCell10LeftChar"/>
    <w:rsid w:val="00164492"/>
    <w:pPr>
      <w:keepNext/>
      <w:keepLines/>
      <w:spacing w:before="50" w:after="50" w:line="240" w:lineRule="exact"/>
    </w:pPr>
    <w:rPr>
      <w:sz w:val="20"/>
    </w:rPr>
  </w:style>
  <w:style w:type="paragraph" w:customStyle="1" w:styleId="AppFigureTitle">
    <w:name w:val="App Figure Title"/>
    <w:basedOn w:val="FigureTitle"/>
    <w:next w:val="FigureHolder"/>
    <w:rsid w:val="00164492"/>
  </w:style>
  <w:style w:type="paragraph" w:customStyle="1" w:styleId="TabFigFooter">
    <w:name w:val="TabFig Footer"/>
    <w:basedOn w:val="TabFigNote"/>
    <w:rsid w:val="00164492"/>
    <w:pPr>
      <w:ind w:left="245" w:hanging="216"/>
    </w:pPr>
  </w:style>
  <w:style w:type="paragraph" w:customStyle="1" w:styleId="AppHeading1">
    <w:name w:val="App Heading 1"/>
    <w:basedOn w:val="Normal"/>
    <w:next w:val="Paragraph"/>
    <w:rsid w:val="00164492"/>
    <w:pPr>
      <w:keepNext/>
      <w:spacing w:after="160" w:line="300" w:lineRule="exact"/>
    </w:pPr>
    <w:rPr>
      <w:b/>
      <w:caps/>
      <w:u w:val="single"/>
    </w:rPr>
  </w:style>
  <w:style w:type="paragraph" w:customStyle="1" w:styleId="AppHeading2">
    <w:name w:val="App Heading 2"/>
    <w:basedOn w:val="AppHeading1"/>
    <w:next w:val="Paragraph"/>
    <w:rsid w:val="00164492"/>
    <w:pPr>
      <w:spacing w:after="100" w:line="260" w:lineRule="exact"/>
    </w:pPr>
    <w:rPr>
      <w:u w:val="none"/>
    </w:rPr>
  </w:style>
  <w:style w:type="paragraph" w:customStyle="1" w:styleId="AppHeading3">
    <w:name w:val="App Heading 3"/>
    <w:basedOn w:val="AppHeading2"/>
    <w:next w:val="Paragraph"/>
    <w:rsid w:val="00164492"/>
    <w:pPr>
      <w:spacing w:after="60" w:line="280" w:lineRule="exact"/>
    </w:pPr>
    <w:rPr>
      <w:caps w:val="0"/>
      <w:u w:val="single"/>
    </w:rPr>
  </w:style>
  <w:style w:type="paragraph" w:customStyle="1" w:styleId="AppHeading4">
    <w:name w:val="App Heading 4"/>
    <w:basedOn w:val="AppHeading3"/>
    <w:next w:val="Paragraph"/>
    <w:rsid w:val="00164492"/>
    <w:pPr>
      <w:spacing w:after="20" w:line="260" w:lineRule="exact"/>
    </w:pPr>
    <w:rPr>
      <w:u w:val="none"/>
    </w:rPr>
  </w:style>
  <w:style w:type="paragraph" w:styleId="ListBullet">
    <w:name w:val="List Bullet"/>
    <w:basedOn w:val="Normal"/>
    <w:link w:val="ListBulletChar"/>
    <w:rsid w:val="00164492"/>
    <w:pPr>
      <w:numPr>
        <w:numId w:val="7"/>
      </w:numPr>
      <w:spacing w:after="100" w:line="280" w:lineRule="atLeast"/>
    </w:pPr>
    <w:rPr>
      <w:sz w:val="22"/>
    </w:rPr>
  </w:style>
  <w:style w:type="character" w:customStyle="1" w:styleId="ListBulletChar">
    <w:name w:val="List Bullet Char"/>
    <w:link w:val="ListBullet"/>
    <w:rsid w:val="00516D76"/>
    <w:rPr>
      <w:rFonts w:ascii="Arial" w:hAnsi="Arial"/>
      <w:sz w:val="22"/>
      <w:szCs w:val="24"/>
      <w:lang w:eastAsia="zh-CN"/>
    </w:rPr>
  </w:style>
  <w:style w:type="paragraph" w:customStyle="1" w:styleId="AppTableTitle">
    <w:name w:val="App Table Title"/>
    <w:basedOn w:val="TableTitle"/>
    <w:next w:val="Paragraph"/>
    <w:rsid w:val="00164492"/>
  </w:style>
  <w:style w:type="paragraph" w:customStyle="1" w:styleId="TableTitle">
    <w:name w:val="Table Title"/>
    <w:basedOn w:val="FigureTitle"/>
    <w:next w:val="Paragraph"/>
    <w:link w:val="TableTitleChar"/>
    <w:rsid w:val="00164492"/>
  </w:style>
  <w:style w:type="character" w:customStyle="1" w:styleId="TableTitleChar">
    <w:name w:val="Table Title Char"/>
    <w:link w:val="TableTitle"/>
    <w:rsid w:val="00420C87"/>
    <w:rPr>
      <w:rFonts w:ascii="Arial" w:hAnsi="Arial"/>
      <w:b/>
      <w:sz w:val="24"/>
      <w:szCs w:val="24"/>
      <w:lang w:eastAsia="zh-CN"/>
    </w:rPr>
  </w:style>
  <w:style w:type="paragraph" w:styleId="ListNumber">
    <w:name w:val="List Number"/>
    <w:basedOn w:val="Normal"/>
    <w:rsid w:val="00164492"/>
    <w:pPr>
      <w:numPr>
        <w:numId w:val="4"/>
      </w:numPr>
      <w:spacing w:after="100" w:line="280" w:lineRule="atLeast"/>
    </w:pPr>
    <w:rPr>
      <w:sz w:val="22"/>
    </w:rPr>
  </w:style>
  <w:style w:type="paragraph" w:customStyle="1" w:styleId="ListText">
    <w:name w:val="List Text"/>
    <w:basedOn w:val="Normal"/>
    <w:link w:val="ListTextChar"/>
    <w:rsid w:val="00164492"/>
    <w:pPr>
      <w:spacing w:after="100" w:line="280" w:lineRule="atLeast"/>
      <w:ind w:left="432"/>
    </w:pPr>
    <w:rPr>
      <w:sz w:val="22"/>
    </w:rPr>
  </w:style>
  <w:style w:type="paragraph" w:customStyle="1" w:styleId="BibliXRef">
    <w:name w:val="BibliXRef"/>
    <w:basedOn w:val="Normal"/>
    <w:rsid w:val="00164492"/>
    <w:pPr>
      <w:spacing w:after="170" w:line="280" w:lineRule="exact"/>
    </w:pPr>
    <w:rPr>
      <w:rFonts w:eastAsia="Times New Roman"/>
      <w:b/>
      <w:sz w:val="18"/>
      <w:lang w:eastAsia="de-DE"/>
    </w:rPr>
  </w:style>
  <w:style w:type="paragraph" w:customStyle="1" w:styleId="CNFigureTitle">
    <w:name w:val="CN Figure Title"/>
    <w:basedOn w:val="FigureTitle"/>
    <w:next w:val="Paragraph"/>
    <w:rsid w:val="00164492"/>
    <w:pPr>
      <w:tabs>
        <w:tab w:val="clear" w:pos="1152"/>
        <w:tab w:val="left" w:pos="2520"/>
      </w:tabs>
      <w:ind w:left="2520" w:hanging="2520"/>
    </w:pPr>
  </w:style>
  <w:style w:type="paragraph" w:customStyle="1" w:styleId="TabFigContd">
    <w:name w:val="TabFig Contd"/>
    <w:basedOn w:val="Normal"/>
    <w:next w:val="Paragraph"/>
    <w:rsid w:val="00164492"/>
    <w:pPr>
      <w:keepNext/>
      <w:keepLines/>
      <w:pageBreakBefore/>
      <w:tabs>
        <w:tab w:val="left" w:pos="1152"/>
      </w:tabs>
      <w:spacing w:before="40" w:after="160" w:line="280" w:lineRule="exact"/>
      <w:ind w:left="1152" w:hanging="1152"/>
    </w:pPr>
    <w:rPr>
      <w:b/>
    </w:rPr>
  </w:style>
  <w:style w:type="paragraph" w:customStyle="1" w:styleId="CNTabFigContd">
    <w:name w:val="CN TabFig Contd"/>
    <w:basedOn w:val="TabFigContd"/>
    <w:next w:val="Paragraph"/>
    <w:rsid w:val="00164492"/>
    <w:pPr>
      <w:tabs>
        <w:tab w:val="clear" w:pos="1152"/>
        <w:tab w:val="left" w:pos="2520"/>
      </w:tabs>
      <w:ind w:left="2520" w:hanging="2520"/>
    </w:pPr>
  </w:style>
  <w:style w:type="paragraph" w:customStyle="1" w:styleId="CNTableTitle">
    <w:name w:val="CN Table Title"/>
    <w:basedOn w:val="CNFigureTitle"/>
    <w:next w:val="Paragraph"/>
    <w:rsid w:val="00164492"/>
  </w:style>
  <w:style w:type="paragraph" w:customStyle="1" w:styleId="COSP">
    <w:name w:val="COSP"/>
    <w:basedOn w:val="Normal"/>
    <w:rsid w:val="00164492"/>
    <w:pPr>
      <w:keepNext/>
      <w:keepLines/>
      <w:spacing w:after="120" w:line="240" w:lineRule="exact"/>
    </w:pPr>
    <w:rPr>
      <w:i/>
      <w:sz w:val="20"/>
    </w:rPr>
  </w:style>
  <w:style w:type="paragraph" w:customStyle="1" w:styleId="FormText">
    <w:name w:val="Form Text"/>
    <w:basedOn w:val="Normal"/>
    <w:rsid w:val="00164492"/>
    <w:pPr>
      <w:spacing w:before="20" w:after="20"/>
    </w:pPr>
    <w:rPr>
      <w:sz w:val="16"/>
    </w:rPr>
  </w:style>
  <w:style w:type="paragraph" w:customStyle="1" w:styleId="Heading1NoNum">
    <w:name w:val="Heading 1 NoNum"/>
    <w:basedOn w:val="Normal"/>
    <w:next w:val="Paragraph"/>
    <w:rsid w:val="00164492"/>
    <w:pPr>
      <w:keepNext/>
      <w:spacing w:after="160" w:line="300" w:lineRule="exact"/>
      <w:outlineLvl w:val="0"/>
    </w:pPr>
    <w:rPr>
      <w:b/>
      <w:caps/>
      <w:u w:val="single"/>
    </w:rPr>
  </w:style>
  <w:style w:type="paragraph" w:customStyle="1" w:styleId="Heading2NoNum">
    <w:name w:val="Heading 2 NoNum"/>
    <w:basedOn w:val="Heading1NoNum"/>
    <w:next w:val="Paragraph"/>
    <w:rsid w:val="00164492"/>
    <w:pPr>
      <w:spacing w:after="0" w:line="260" w:lineRule="exact"/>
      <w:outlineLvl w:val="1"/>
    </w:pPr>
    <w:rPr>
      <w:u w:val="none"/>
    </w:rPr>
  </w:style>
  <w:style w:type="paragraph" w:customStyle="1" w:styleId="Heading3NoNum">
    <w:name w:val="Heading 3 NoNum"/>
    <w:basedOn w:val="Heading2NoNum"/>
    <w:next w:val="Paragraph"/>
    <w:rsid w:val="00164492"/>
    <w:pPr>
      <w:spacing w:after="60" w:line="280" w:lineRule="exact"/>
      <w:outlineLvl w:val="2"/>
    </w:pPr>
    <w:rPr>
      <w:caps w:val="0"/>
      <w:u w:val="single"/>
    </w:rPr>
  </w:style>
  <w:style w:type="paragraph" w:customStyle="1" w:styleId="Heading4NoNum">
    <w:name w:val="Heading 4 NoNum"/>
    <w:basedOn w:val="Heading3NoNum"/>
    <w:next w:val="Paragraph"/>
    <w:rsid w:val="00164492"/>
    <w:pPr>
      <w:spacing w:after="20" w:line="260" w:lineRule="exact"/>
      <w:outlineLvl w:val="3"/>
    </w:pPr>
    <w:rPr>
      <w:u w:val="none"/>
    </w:rPr>
  </w:style>
  <w:style w:type="paragraph" w:customStyle="1" w:styleId="HeadingCentNoNum">
    <w:name w:val="Heading CentNoNum"/>
    <w:basedOn w:val="Normal"/>
    <w:next w:val="Paragraph"/>
    <w:rsid w:val="00164492"/>
    <w:pPr>
      <w:keepNext/>
      <w:spacing w:after="300" w:line="280" w:lineRule="exact"/>
      <w:jc w:val="center"/>
    </w:pPr>
    <w:rPr>
      <w:b/>
      <w:caps/>
      <w:sz w:val="28"/>
    </w:rPr>
  </w:style>
  <w:style w:type="paragraph" w:customStyle="1" w:styleId="HiddenPara">
    <w:name w:val="Hidden:Para"/>
    <w:link w:val="HiddenParaChar"/>
    <w:rsid w:val="00164492"/>
    <w:pPr>
      <w:spacing w:after="120"/>
    </w:pPr>
    <w:rPr>
      <w:rFonts w:ascii="Arial" w:hAnsi="Arial"/>
      <w:b/>
      <w:vanish/>
      <w:color w:val="008000"/>
      <w:szCs w:val="24"/>
      <w:u w:val="dotted"/>
      <w:lang w:eastAsia="zh-CN"/>
    </w:rPr>
  </w:style>
  <w:style w:type="character" w:customStyle="1" w:styleId="HiddenParaChar">
    <w:name w:val="Hidden:Para Char"/>
    <w:link w:val="HiddenPara"/>
    <w:rsid w:val="00164492"/>
    <w:rPr>
      <w:rFonts w:ascii="Arial" w:hAnsi="Arial"/>
      <w:b/>
      <w:vanish/>
      <w:color w:val="008000"/>
      <w:szCs w:val="24"/>
      <w:u w:val="dotted"/>
      <w:lang w:eastAsia="zh-CN"/>
    </w:rPr>
  </w:style>
  <w:style w:type="character" w:customStyle="1" w:styleId="HiddenChar">
    <w:name w:val="Hidden:Char"/>
    <w:rsid w:val="00164492"/>
    <w:rPr>
      <w:rFonts w:ascii="Arial" w:hAnsi="Arial"/>
      <w:i/>
      <w:dstrike w:val="0"/>
      <w:vanish/>
      <w:color w:val="008000"/>
      <w:sz w:val="20"/>
      <w:u w:val="dotted"/>
      <w:vertAlign w:val="baseline"/>
      <w:lang w:val="en-US"/>
    </w:rPr>
  </w:style>
  <w:style w:type="paragraph" w:customStyle="1" w:styleId="Reference">
    <w:name w:val="Reference"/>
    <w:basedOn w:val="Normal"/>
    <w:rsid w:val="00164492"/>
    <w:pPr>
      <w:numPr>
        <w:numId w:val="6"/>
      </w:numPr>
      <w:spacing w:after="170" w:line="280" w:lineRule="exact"/>
    </w:pPr>
  </w:style>
  <w:style w:type="paragraph" w:customStyle="1" w:styleId="SynopsisBullet">
    <w:name w:val="Synopsis Bullet"/>
    <w:basedOn w:val="ListBullet"/>
    <w:rsid w:val="00164492"/>
    <w:pPr>
      <w:keepLines/>
      <w:numPr>
        <w:numId w:val="1"/>
      </w:numPr>
      <w:spacing w:after="80" w:line="220" w:lineRule="exact"/>
      <w:ind w:right="72"/>
    </w:pPr>
    <w:rPr>
      <w:sz w:val="20"/>
    </w:rPr>
  </w:style>
  <w:style w:type="paragraph" w:customStyle="1" w:styleId="TOC">
    <w:name w:val="TOC"/>
    <w:basedOn w:val="Normal"/>
    <w:next w:val="Normal"/>
    <w:rsid w:val="00164492"/>
    <w:pPr>
      <w:keepNext/>
      <w:keepLines/>
      <w:tabs>
        <w:tab w:val="center" w:pos="4320"/>
        <w:tab w:val="right" w:pos="8640"/>
      </w:tabs>
      <w:spacing w:before="397" w:after="227" w:line="280" w:lineRule="exact"/>
    </w:pPr>
    <w:rPr>
      <w:b/>
    </w:rPr>
  </w:style>
  <w:style w:type="paragraph" w:customStyle="1" w:styleId="SynopsisHead1">
    <w:name w:val="Synopsis Head 1"/>
    <w:basedOn w:val="Normal"/>
    <w:next w:val="SynopsisText"/>
    <w:rsid w:val="00164492"/>
    <w:pPr>
      <w:keepNext/>
      <w:keepLines/>
      <w:spacing w:before="120" w:after="40" w:line="220" w:lineRule="exact"/>
      <w:ind w:left="72" w:right="72"/>
    </w:pPr>
    <w:rPr>
      <w:b/>
      <w:sz w:val="20"/>
      <w:u w:val="single"/>
    </w:rPr>
  </w:style>
  <w:style w:type="paragraph" w:customStyle="1" w:styleId="SynopsisText">
    <w:name w:val="Synopsis Text"/>
    <w:basedOn w:val="Normal"/>
    <w:link w:val="SynopsisTextChar"/>
    <w:rsid w:val="00164492"/>
    <w:pPr>
      <w:spacing w:after="60" w:line="220" w:lineRule="exact"/>
      <w:ind w:left="72" w:right="72"/>
    </w:pPr>
    <w:rPr>
      <w:sz w:val="20"/>
    </w:rPr>
  </w:style>
  <w:style w:type="character" w:customStyle="1" w:styleId="SynopsisTextChar">
    <w:name w:val="Synopsis Text Char"/>
    <w:link w:val="SynopsisText"/>
    <w:rsid w:val="002660B8"/>
    <w:rPr>
      <w:rFonts w:ascii="Arial" w:hAnsi="Arial"/>
      <w:szCs w:val="24"/>
      <w:lang w:eastAsia="zh-CN"/>
    </w:rPr>
  </w:style>
  <w:style w:type="paragraph" w:customStyle="1" w:styleId="SynopsisHead2">
    <w:name w:val="Synopsis Head 2"/>
    <w:basedOn w:val="SynopsisHead1"/>
    <w:next w:val="SynopsisText"/>
    <w:rsid w:val="00164492"/>
    <w:pPr>
      <w:spacing w:before="80"/>
    </w:pPr>
    <w:rPr>
      <w:u w:val="none"/>
    </w:rPr>
  </w:style>
  <w:style w:type="paragraph" w:customStyle="1" w:styleId="SynopsisSpace">
    <w:name w:val="Synopsis Space"/>
    <w:basedOn w:val="SynopsisText"/>
    <w:next w:val="SynopsisText"/>
    <w:rsid w:val="00164492"/>
    <w:pPr>
      <w:spacing w:line="120" w:lineRule="exact"/>
    </w:pPr>
    <w:rPr>
      <w:sz w:val="12"/>
    </w:rPr>
  </w:style>
  <w:style w:type="paragraph" w:customStyle="1" w:styleId="Heading5NoNum">
    <w:name w:val="Heading 5 NoNum"/>
    <w:basedOn w:val="Heading4NoNum"/>
    <w:next w:val="Paragraph"/>
    <w:link w:val="Heading5NoNumChar"/>
    <w:rsid w:val="00164492"/>
    <w:pPr>
      <w:outlineLvl w:val="4"/>
    </w:pPr>
  </w:style>
  <w:style w:type="character" w:customStyle="1" w:styleId="Heading5NoNumChar">
    <w:name w:val="Heading 5 NoNum Char"/>
    <w:link w:val="Heading5NoNum"/>
    <w:rsid w:val="00EB6852"/>
    <w:rPr>
      <w:rFonts w:ascii="Arial" w:hAnsi="Arial"/>
      <w:b/>
      <w:sz w:val="24"/>
      <w:szCs w:val="24"/>
      <w:lang w:eastAsia="zh-CN"/>
    </w:rPr>
  </w:style>
  <w:style w:type="paragraph" w:customStyle="1" w:styleId="HeadingDoc">
    <w:name w:val="Heading Doc"/>
    <w:basedOn w:val="Normal"/>
    <w:next w:val="Paragraph"/>
    <w:rsid w:val="00164492"/>
    <w:pPr>
      <w:keepNext/>
      <w:spacing w:before="113" w:after="57" w:line="280" w:lineRule="exact"/>
    </w:pPr>
    <w:rPr>
      <w:b/>
      <w:smallCaps/>
      <w:sz w:val="28"/>
    </w:rPr>
  </w:style>
  <w:style w:type="paragraph" w:customStyle="1" w:styleId="ListAlpha">
    <w:name w:val="List Alpha"/>
    <w:basedOn w:val="Normal"/>
    <w:rsid w:val="00164492"/>
    <w:pPr>
      <w:numPr>
        <w:numId w:val="2"/>
      </w:numPr>
      <w:spacing w:after="100" w:line="280" w:lineRule="atLeast"/>
    </w:pPr>
    <w:rPr>
      <w:sz w:val="22"/>
    </w:rPr>
  </w:style>
  <w:style w:type="paragraph" w:customStyle="1" w:styleId="ListDash">
    <w:name w:val="List Dash"/>
    <w:basedOn w:val="Normal"/>
    <w:rsid w:val="00164492"/>
    <w:pPr>
      <w:numPr>
        <w:numId w:val="3"/>
      </w:numPr>
      <w:spacing w:after="100" w:line="280" w:lineRule="atLeast"/>
    </w:pPr>
    <w:rPr>
      <w:sz w:val="22"/>
    </w:rPr>
  </w:style>
  <w:style w:type="paragraph" w:customStyle="1" w:styleId="ListofTFA">
    <w:name w:val="List of TFA"/>
    <w:basedOn w:val="Normal"/>
    <w:rsid w:val="00164492"/>
    <w:pPr>
      <w:keepLines/>
      <w:tabs>
        <w:tab w:val="left" w:pos="1872"/>
        <w:tab w:val="right" w:leader="dot" w:pos="8914"/>
      </w:tabs>
      <w:spacing w:after="80" w:line="320" w:lineRule="exact"/>
      <w:ind w:left="1872" w:hanging="1872"/>
    </w:pPr>
  </w:style>
  <w:style w:type="paragraph" w:customStyle="1" w:styleId="ParagraphSpace">
    <w:name w:val="Paragraph Space"/>
    <w:basedOn w:val="Paragraph"/>
    <w:next w:val="Paragraph"/>
    <w:link w:val="ParagraphSpaceChar"/>
    <w:rsid w:val="00164492"/>
    <w:pPr>
      <w:spacing w:after="0" w:line="120" w:lineRule="exact"/>
    </w:pPr>
  </w:style>
  <w:style w:type="paragraph" w:customStyle="1" w:styleId="SAS10">
    <w:name w:val="SAS 10"/>
    <w:basedOn w:val="Normal"/>
    <w:rsid w:val="00164492"/>
    <w:pPr>
      <w:spacing w:line="190" w:lineRule="exact"/>
    </w:pPr>
    <w:rPr>
      <w:rFonts w:ascii="Courier New" w:hAnsi="Courier New"/>
      <w:spacing w:val="-14"/>
      <w:sz w:val="20"/>
    </w:rPr>
  </w:style>
  <w:style w:type="paragraph" w:customStyle="1" w:styleId="SAS8">
    <w:name w:val="SAS 8"/>
    <w:basedOn w:val="Normal"/>
    <w:rsid w:val="00164492"/>
    <w:pPr>
      <w:spacing w:line="150" w:lineRule="exact"/>
    </w:pPr>
    <w:rPr>
      <w:rFonts w:ascii="Courier New" w:hAnsi="Courier New"/>
      <w:spacing w:val="-10"/>
      <w:sz w:val="16"/>
    </w:rPr>
  </w:style>
  <w:style w:type="paragraph" w:customStyle="1" w:styleId="TableCell12Left">
    <w:name w:val="Table Cell 12 Left"/>
    <w:basedOn w:val="Normal"/>
    <w:rsid w:val="00164492"/>
    <w:pPr>
      <w:keepNext/>
      <w:keepLines/>
      <w:spacing w:before="50" w:after="50" w:line="240" w:lineRule="exact"/>
    </w:pPr>
  </w:style>
  <w:style w:type="paragraph" w:styleId="Header">
    <w:name w:val="header"/>
    <w:basedOn w:val="Normal"/>
    <w:link w:val="HeaderChar"/>
    <w:rsid w:val="00164492"/>
    <w:pPr>
      <w:tabs>
        <w:tab w:val="center" w:pos="4320"/>
        <w:tab w:val="right" w:pos="8640"/>
      </w:tabs>
    </w:pPr>
    <w:rPr>
      <w:b/>
    </w:rPr>
  </w:style>
  <w:style w:type="paragraph" w:styleId="Footer">
    <w:name w:val="footer"/>
    <w:basedOn w:val="Normal"/>
    <w:link w:val="FooterChar"/>
    <w:uiPriority w:val="99"/>
    <w:rsid w:val="00164492"/>
    <w:pPr>
      <w:tabs>
        <w:tab w:val="right" w:pos="8640"/>
      </w:tabs>
    </w:pPr>
    <w:rPr>
      <w:sz w:val="20"/>
    </w:rPr>
  </w:style>
  <w:style w:type="paragraph" w:styleId="TOC1">
    <w:name w:val="toc 1"/>
    <w:basedOn w:val="Normal"/>
    <w:next w:val="Normal"/>
    <w:uiPriority w:val="39"/>
    <w:rsid w:val="00164492"/>
    <w:pPr>
      <w:tabs>
        <w:tab w:val="right" w:leader="dot" w:pos="8640"/>
      </w:tabs>
      <w:spacing w:before="227" w:after="113" w:line="280" w:lineRule="exact"/>
      <w:ind w:left="504" w:right="1440" w:hanging="504"/>
    </w:pPr>
    <w:rPr>
      <w:caps/>
    </w:rPr>
  </w:style>
  <w:style w:type="paragraph" w:styleId="TOC2">
    <w:name w:val="toc 2"/>
    <w:basedOn w:val="TOC1"/>
    <w:next w:val="Normal"/>
    <w:uiPriority w:val="39"/>
    <w:rsid w:val="00164492"/>
    <w:pPr>
      <w:spacing w:before="0"/>
      <w:ind w:left="1944" w:hanging="1440"/>
    </w:pPr>
    <w:rPr>
      <w:caps w:val="0"/>
    </w:rPr>
  </w:style>
  <w:style w:type="paragraph" w:styleId="TOC3">
    <w:name w:val="toc 3"/>
    <w:basedOn w:val="TOC2"/>
    <w:next w:val="Normal"/>
    <w:uiPriority w:val="39"/>
    <w:rsid w:val="00164492"/>
    <w:pPr>
      <w:ind w:left="720" w:firstLine="0"/>
    </w:pPr>
  </w:style>
  <w:style w:type="paragraph" w:customStyle="1" w:styleId="TableCell12Center">
    <w:name w:val="Table Cell 12 Center"/>
    <w:basedOn w:val="TableCell12Left"/>
    <w:rsid w:val="00164492"/>
    <w:pPr>
      <w:jc w:val="center"/>
    </w:pPr>
  </w:style>
  <w:style w:type="paragraph" w:customStyle="1" w:styleId="TableofCNFigures">
    <w:name w:val="Table of CN Figures"/>
    <w:basedOn w:val="TableofFigures"/>
    <w:next w:val="Paragraph"/>
    <w:rsid w:val="00164492"/>
    <w:pPr>
      <w:ind w:left="2716" w:right="1695" w:hanging="2716"/>
    </w:pPr>
  </w:style>
  <w:style w:type="paragraph" w:styleId="TableofFigures">
    <w:name w:val="table of figures"/>
    <w:basedOn w:val="Normal"/>
    <w:uiPriority w:val="99"/>
    <w:rsid w:val="00164492"/>
    <w:pPr>
      <w:tabs>
        <w:tab w:val="right" w:leader="dot" w:pos="8640"/>
      </w:tabs>
      <w:ind w:left="1584" w:right="562" w:hanging="1584"/>
    </w:pPr>
  </w:style>
  <w:style w:type="paragraph" w:customStyle="1" w:styleId="TOC1XHeadSub">
    <w:name w:val="TOC 1 XHeadSub"/>
    <w:basedOn w:val="TOC1"/>
    <w:rsid w:val="00164492"/>
    <w:pPr>
      <w:ind w:left="1440" w:hanging="1440"/>
    </w:pPr>
    <w:rPr>
      <w:caps w:val="0"/>
    </w:rPr>
  </w:style>
  <w:style w:type="paragraph" w:customStyle="1" w:styleId="TOC2XHeadSub">
    <w:name w:val="TOC 2 XHeadSub"/>
    <w:basedOn w:val="TOC2"/>
    <w:rsid w:val="00164492"/>
    <w:pPr>
      <w:ind w:left="360" w:firstLine="0"/>
    </w:pPr>
  </w:style>
  <w:style w:type="paragraph" w:customStyle="1" w:styleId="TOCHead">
    <w:name w:val="TOC Head"/>
    <w:basedOn w:val="TOC"/>
    <w:next w:val="Normal"/>
    <w:rsid w:val="00164492"/>
    <w:pPr>
      <w:pageBreakBefore/>
    </w:pPr>
  </w:style>
  <w:style w:type="paragraph" w:customStyle="1" w:styleId="XHead">
    <w:name w:val="X Head"/>
    <w:basedOn w:val="Normal"/>
    <w:next w:val="Paragraph"/>
    <w:rsid w:val="00164492"/>
    <w:pPr>
      <w:keepNext/>
      <w:tabs>
        <w:tab w:val="left" w:pos="1411"/>
      </w:tabs>
      <w:spacing w:after="160" w:line="320" w:lineRule="exact"/>
      <w:ind w:left="1411" w:hanging="1411"/>
      <w:outlineLvl w:val="0"/>
    </w:pPr>
    <w:rPr>
      <w:b/>
      <w:u w:val="single"/>
    </w:rPr>
  </w:style>
  <w:style w:type="paragraph" w:customStyle="1" w:styleId="XHead125">
    <w:name w:val="X Head 1.25"/>
    <w:basedOn w:val="Normal"/>
    <w:next w:val="Paragraph"/>
    <w:rsid w:val="00164492"/>
    <w:pPr>
      <w:keepNext/>
      <w:tabs>
        <w:tab w:val="left" w:pos="1800"/>
      </w:tabs>
      <w:spacing w:after="160" w:line="320" w:lineRule="exact"/>
      <w:ind w:left="1800" w:hanging="1800"/>
      <w:outlineLvl w:val="0"/>
    </w:pPr>
    <w:rPr>
      <w:b/>
      <w:u w:val="single"/>
    </w:rPr>
  </w:style>
  <w:style w:type="paragraph" w:customStyle="1" w:styleId="XHead150">
    <w:name w:val="X Head 1.50"/>
    <w:basedOn w:val="Normal"/>
    <w:next w:val="Paragraph"/>
    <w:rsid w:val="00164492"/>
    <w:pPr>
      <w:keepNext/>
      <w:tabs>
        <w:tab w:val="left" w:pos="2160"/>
      </w:tabs>
      <w:spacing w:after="160" w:line="320" w:lineRule="exact"/>
      <w:ind w:left="2160" w:hanging="2160"/>
      <w:outlineLvl w:val="0"/>
    </w:pPr>
    <w:rPr>
      <w:b/>
      <w:u w:val="single"/>
    </w:rPr>
  </w:style>
  <w:style w:type="paragraph" w:customStyle="1" w:styleId="XHead175">
    <w:name w:val="X Head 1.75"/>
    <w:basedOn w:val="Normal"/>
    <w:next w:val="Paragraph"/>
    <w:rsid w:val="00164492"/>
    <w:pPr>
      <w:keepNext/>
      <w:tabs>
        <w:tab w:val="left" w:pos="2520"/>
      </w:tabs>
      <w:spacing w:after="160" w:line="320" w:lineRule="exact"/>
      <w:ind w:left="2520" w:hanging="2520"/>
      <w:outlineLvl w:val="0"/>
    </w:pPr>
    <w:rPr>
      <w:b/>
      <w:u w:val="single"/>
    </w:rPr>
  </w:style>
  <w:style w:type="paragraph" w:customStyle="1" w:styleId="XHeadSub">
    <w:name w:val="XHeadSub"/>
    <w:basedOn w:val="Heading1NoNum"/>
    <w:next w:val="Paragraph"/>
    <w:rsid w:val="00164492"/>
    <w:pPr>
      <w:spacing w:after="120" w:line="320" w:lineRule="exact"/>
      <w:ind w:left="1411" w:hanging="1411"/>
    </w:pPr>
    <w:rPr>
      <w:u w:val="none"/>
    </w:rPr>
  </w:style>
  <w:style w:type="paragraph" w:customStyle="1" w:styleId="HeadingAppFiTitle">
    <w:name w:val="Heading App FiTitle"/>
    <w:basedOn w:val="Normal"/>
    <w:next w:val="Paragraph"/>
    <w:rsid w:val="00164492"/>
    <w:pPr>
      <w:keepNext/>
      <w:tabs>
        <w:tab w:val="left" w:pos="1584"/>
      </w:tabs>
      <w:spacing w:after="57" w:line="280" w:lineRule="exact"/>
      <w:ind w:left="1584" w:hanging="1584"/>
      <w:outlineLvl w:val="4"/>
    </w:pPr>
    <w:rPr>
      <w:b/>
      <w:color w:val="080808"/>
    </w:rPr>
  </w:style>
  <w:style w:type="paragraph" w:customStyle="1" w:styleId="HeadingAppPhTitle">
    <w:name w:val="Heading App PhTitle"/>
    <w:basedOn w:val="HeadingAppFiTitle"/>
    <w:next w:val="Paragraph"/>
    <w:rsid w:val="00164492"/>
    <w:rPr>
      <w:color w:val="1C1C1C"/>
    </w:rPr>
  </w:style>
  <w:style w:type="paragraph" w:customStyle="1" w:styleId="HeadingFigureFiTitle">
    <w:name w:val="Heading Figure FiTitle"/>
    <w:basedOn w:val="Normal"/>
    <w:next w:val="Paragraph"/>
    <w:rsid w:val="00164492"/>
    <w:pPr>
      <w:keepNext/>
      <w:tabs>
        <w:tab w:val="left" w:pos="1152"/>
      </w:tabs>
      <w:spacing w:before="113" w:after="57" w:line="280" w:lineRule="exact"/>
      <w:ind w:left="1152" w:hanging="1152"/>
      <w:outlineLvl w:val="6"/>
    </w:pPr>
    <w:rPr>
      <w:b/>
    </w:rPr>
  </w:style>
  <w:style w:type="paragraph" w:customStyle="1" w:styleId="HeadingFigurePhTitle">
    <w:name w:val="Heading Figure PhTitle"/>
    <w:basedOn w:val="Normal"/>
    <w:next w:val="Paragraph"/>
    <w:rsid w:val="00164492"/>
    <w:pPr>
      <w:keepNext/>
      <w:tabs>
        <w:tab w:val="left" w:pos="1152"/>
      </w:tabs>
      <w:spacing w:before="113" w:after="57" w:line="280" w:lineRule="exact"/>
      <w:ind w:left="1152" w:hanging="1152"/>
      <w:outlineLvl w:val="6"/>
    </w:pPr>
    <w:rPr>
      <w:b/>
    </w:rPr>
  </w:style>
  <w:style w:type="paragraph" w:styleId="Caption">
    <w:name w:val="caption"/>
    <w:basedOn w:val="Normal"/>
    <w:next w:val="Normal"/>
    <w:qFormat/>
    <w:rsid w:val="00164492"/>
    <w:rPr>
      <w:b/>
      <w:bCs/>
      <w:sz w:val="20"/>
      <w:szCs w:val="20"/>
    </w:rPr>
  </w:style>
  <w:style w:type="paragraph" w:customStyle="1" w:styleId="HeadingTableFiTitle">
    <w:name w:val="Heading Table FiTitle"/>
    <w:basedOn w:val="Normal"/>
    <w:next w:val="Paragraph"/>
    <w:rsid w:val="00164492"/>
    <w:pPr>
      <w:keepNext/>
      <w:tabs>
        <w:tab w:val="left" w:pos="1152"/>
      </w:tabs>
      <w:spacing w:before="113" w:after="57" w:line="280" w:lineRule="exact"/>
      <w:ind w:left="1152" w:hanging="1152"/>
      <w:outlineLvl w:val="6"/>
    </w:pPr>
    <w:rPr>
      <w:b/>
      <w:color w:val="111111"/>
    </w:rPr>
  </w:style>
  <w:style w:type="paragraph" w:customStyle="1" w:styleId="xInstrux">
    <w:name w:val="xInstrux"/>
    <w:basedOn w:val="Normal"/>
    <w:link w:val="xInstruxChar"/>
    <w:rsid w:val="00164492"/>
    <w:pPr>
      <w:spacing w:after="120" w:line="280" w:lineRule="exact"/>
    </w:pPr>
    <w:rPr>
      <w:rFonts w:eastAsia="Times New Roman"/>
      <w:b/>
      <w:color w:val="FF0000"/>
      <w:sz w:val="20"/>
      <w:szCs w:val="28"/>
      <w:lang w:eastAsia="ja-JP"/>
    </w:rPr>
  </w:style>
  <w:style w:type="character" w:customStyle="1" w:styleId="xInstruxChar">
    <w:name w:val="xInstrux Char"/>
    <w:link w:val="xInstrux"/>
    <w:rsid w:val="002660B8"/>
    <w:rPr>
      <w:rFonts w:ascii="Arial" w:eastAsia="Times New Roman" w:hAnsi="Arial"/>
      <w:b/>
      <w:color w:val="FF0000"/>
      <w:szCs w:val="28"/>
      <w:lang w:eastAsia="ja-JP"/>
    </w:rPr>
  </w:style>
  <w:style w:type="paragraph" w:styleId="TOC4">
    <w:name w:val="toc 4"/>
    <w:basedOn w:val="TOC3"/>
    <w:next w:val="Normal"/>
    <w:uiPriority w:val="39"/>
    <w:rsid w:val="00164492"/>
    <w:pPr>
      <w:ind w:left="1080"/>
    </w:pPr>
  </w:style>
  <w:style w:type="paragraph" w:customStyle="1" w:styleId="HeadingTablePhTitle">
    <w:name w:val="Heading Table PhTitle"/>
    <w:basedOn w:val="HeadingTableFiTitle"/>
    <w:next w:val="Paragraph"/>
    <w:rsid w:val="00164492"/>
    <w:rPr>
      <w:color w:val="292929"/>
    </w:rPr>
  </w:style>
  <w:style w:type="paragraph" w:styleId="TOC5">
    <w:name w:val="toc 5"/>
    <w:basedOn w:val="TOC4"/>
    <w:next w:val="Normal"/>
    <w:uiPriority w:val="39"/>
    <w:rsid w:val="00164492"/>
    <w:pPr>
      <w:ind w:left="1440"/>
    </w:pPr>
  </w:style>
  <w:style w:type="paragraph" w:styleId="TOC9">
    <w:name w:val="toc 9"/>
    <w:basedOn w:val="Normal"/>
    <w:next w:val="Normal"/>
    <w:autoRedefine/>
    <w:uiPriority w:val="39"/>
    <w:rsid w:val="00164492"/>
    <w:pPr>
      <w:ind w:left="1920"/>
    </w:pPr>
  </w:style>
  <w:style w:type="paragraph" w:styleId="BalloonText">
    <w:name w:val="Balloon Text"/>
    <w:basedOn w:val="Normal"/>
    <w:semiHidden/>
    <w:rsid w:val="00CD46C2"/>
    <w:rPr>
      <w:rFonts w:ascii="Tahoma" w:eastAsia="Times New Roman" w:hAnsi="Tahoma" w:cs="Tahoma"/>
      <w:sz w:val="16"/>
      <w:szCs w:val="16"/>
      <w:lang w:eastAsia="en-US"/>
    </w:rPr>
  </w:style>
  <w:style w:type="character" w:styleId="CommentReference">
    <w:name w:val="annotation reference"/>
    <w:uiPriority w:val="99"/>
    <w:rsid w:val="00CD46C2"/>
    <w:rPr>
      <w:sz w:val="16"/>
      <w:szCs w:val="16"/>
    </w:rPr>
  </w:style>
  <w:style w:type="paragraph" w:styleId="CommentText">
    <w:name w:val="annotation text"/>
    <w:basedOn w:val="Normal"/>
    <w:link w:val="CommentTextChar"/>
    <w:uiPriority w:val="99"/>
    <w:rsid w:val="00CD46C2"/>
    <w:rPr>
      <w:rFonts w:ascii="Times New Roman" w:eastAsia="Times New Roman" w:hAnsi="Times New Roman"/>
      <w:sz w:val="20"/>
      <w:szCs w:val="20"/>
      <w:lang w:eastAsia="en-US"/>
    </w:rPr>
  </w:style>
  <w:style w:type="paragraph" w:styleId="CommentSubject">
    <w:name w:val="annotation subject"/>
    <w:basedOn w:val="CommentText"/>
    <w:next w:val="CommentText"/>
    <w:semiHidden/>
    <w:rsid w:val="00CD46C2"/>
    <w:rPr>
      <w:b/>
      <w:bCs/>
    </w:rPr>
  </w:style>
  <w:style w:type="character" w:styleId="PageNumber">
    <w:name w:val="page number"/>
    <w:basedOn w:val="DefaultParagraphFont"/>
    <w:rsid w:val="00CD46C2"/>
  </w:style>
  <w:style w:type="character" w:styleId="FollowedHyperlink">
    <w:name w:val="FollowedHyperlink"/>
    <w:rsid w:val="00CD46C2"/>
    <w:rPr>
      <w:color w:val="800080"/>
      <w:u w:val="single"/>
    </w:rPr>
  </w:style>
  <w:style w:type="paragraph" w:styleId="Title">
    <w:name w:val="Title"/>
    <w:basedOn w:val="Normal"/>
    <w:qFormat/>
    <w:rsid w:val="00CD46C2"/>
    <w:pPr>
      <w:jc w:val="center"/>
    </w:pPr>
    <w:rPr>
      <w:rFonts w:ascii="Times New Roman" w:eastAsia="Times New Roman" w:hAnsi="Times New Roman"/>
      <w:b/>
      <w:sz w:val="28"/>
      <w:szCs w:val="28"/>
      <w:lang w:eastAsia="en-US"/>
    </w:rPr>
  </w:style>
  <w:style w:type="table" w:styleId="TableGrid">
    <w:name w:val="Table Grid"/>
    <w:basedOn w:val="TableNormal"/>
    <w:rsid w:val="00CD46C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D46C2"/>
    <w:pPr>
      <w:ind w:left="720"/>
    </w:pPr>
    <w:rPr>
      <w:rFonts w:ascii="Times New Roman" w:eastAsia="Times New Roman" w:hAnsi="Times New Roman"/>
      <w:lang w:eastAsia="en-US"/>
    </w:rPr>
  </w:style>
  <w:style w:type="character" w:customStyle="1" w:styleId="body">
    <w:name w:val="body"/>
    <w:basedOn w:val="DefaultParagraphFont"/>
    <w:rsid w:val="00CD46C2"/>
  </w:style>
  <w:style w:type="paragraph" w:customStyle="1" w:styleId="Level1">
    <w:name w:val="Level 1"/>
    <w:basedOn w:val="Paragraph"/>
    <w:next w:val="Paragraph"/>
    <w:rsid w:val="002660B8"/>
    <w:pPr>
      <w:keepNext/>
      <w:keepLines/>
      <w:tabs>
        <w:tab w:val="right" w:pos="-360"/>
        <w:tab w:val="left" w:pos="0"/>
      </w:tabs>
      <w:spacing w:before="80" w:after="120" w:line="320" w:lineRule="exact"/>
      <w:ind w:hanging="1440"/>
    </w:pPr>
    <w:rPr>
      <w:rFonts w:eastAsia="Times New Roman" w:cs="Arial"/>
      <w:b/>
      <w:caps/>
      <w:szCs w:val="20"/>
      <w:u w:val="single"/>
      <w:lang w:eastAsia="en-US"/>
    </w:rPr>
  </w:style>
  <w:style w:type="paragraph" w:customStyle="1" w:styleId="TableCellLeft">
    <w:name w:val="Table Cell Left"/>
    <w:basedOn w:val="Paragraph"/>
    <w:link w:val="TableCellLeftChar"/>
    <w:rsid w:val="002660B8"/>
    <w:pPr>
      <w:keepNext/>
      <w:keepLines/>
      <w:spacing w:before="50" w:after="50" w:line="240" w:lineRule="exact"/>
    </w:pPr>
    <w:rPr>
      <w:rFonts w:eastAsia="Times New Roman"/>
      <w:sz w:val="20"/>
      <w:szCs w:val="20"/>
      <w:lang w:eastAsia="en-US"/>
    </w:rPr>
  </w:style>
  <w:style w:type="character" w:customStyle="1" w:styleId="TableCellLeftChar">
    <w:name w:val="Table Cell Left Char"/>
    <w:link w:val="TableCellLeft"/>
    <w:rsid w:val="00516D76"/>
    <w:rPr>
      <w:rFonts w:ascii="Arial" w:hAnsi="Arial"/>
      <w:lang w:val="en-US" w:eastAsia="en-US" w:bidi="ar-SA"/>
    </w:rPr>
  </w:style>
  <w:style w:type="paragraph" w:customStyle="1" w:styleId="TableCellCenter">
    <w:name w:val="Table Cell Center"/>
    <w:basedOn w:val="Paragraph"/>
    <w:link w:val="TableCellCenterChar"/>
    <w:rsid w:val="002660B8"/>
    <w:pPr>
      <w:keepNext/>
      <w:keepLines/>
      <w:spacing w:before="50" w:after="50" w:line="240" w:lineRule="exact"/>
      <w:jc w:val="center"/>
    </w:pPr>
    <w:rPr>
      <w:rFonts w:eastAsia="Times New Roman"/>
      <w:sz w:val="20"/>
      <w:szCs w:val="20"/>
      <w:lang w:eastAsia="en-US"/>
    </w:rPr>
  </w:style>
  <w:style w:type="character" w:customStyle="1" w:styleId="TableCellCenterChar">
    <w:name w:val="Table Cell Center Char"/>
    <w:link w:val="TableCellCenter"/>
    <w:rsid w:val="00516D76"/>
    <w:rPr>
      <w:rFonts w:ascii="Arial" w:hAnsi="Arial"/>
      <w:lang w:val="en-US" w:eastAsia="en-US" w:bidi="ar-SA"/>
    </w:rPr>
  </w:style>
  <w:style w:type="paragraph" w:styleId="ListParagraph">
    <w:name w:val="List Paragraph"/>
    <w:basedOn w:val="Paragraph"/>
    <w:next w:val="Normal"/>
    <w:link w:val="ListParagraphChar"/>
    <w:qFormat/>
    <w:rsid w:val="002660B8"/>
    <w:pPr>
      <w:keepNext/>
      <w:spacing w:after="120" w:line="360" w:lineRule="exact"/>
    </w:pPr>
    <w:rPr>
      <w:rFonts w:eastAsia="Times New Roman"/>
      <w:szCs w:val="20"/>
      <w:lang w:eastAsia="en-US"/>
    </w:rPr>
  </w:style>
  <w:style w:type="character" w:customStyle="1" w:styleId="ListParagraphChar">
    <w:name w:val="List Paragraph Char"/>
    <w:link w:val="ListParagraph"/>
    <w:rsid w:val="002660B8"/>
    <w:rPr>
      <w:rFonts w:ascii="Arial" w:hAnsi="Arial"/>
      <w:sz w:val="22"/>
      <w:szCs w:val="24"/>
      <w:lang w:eastAsia="en-US"/>
    </w:rPr>
  </w:style>
  <w:style w:type="paragraph" w:customStyle="1" w:styleId="TableFooter">
    <w:name w:val="Table Footer"/>
    <w:basedOn w:val="TableNote"/>
    <w:link w:val="TableFooterChar"/>
    <w:rsid w:val="002660B8"/>
    <w:pPr>
      <w:ind w:left="245" w:hanging="216"/>
    </w:pPr>
  </w:style>
  <w:style w:type="paragraph" w:customStyle="1" w:styleId="TableNote">
    <w:name w:val="Table Note"/>
    <w:basedOn w:val="Paragraph"/>
    <w:link w:val="TableNoteChar"/>
    <w:rsid w:val="002660B8"/>
    <w:pPr>
      <w:keepNext/>
      <w:keepLines/>
      <w:spacing w:before="40" w:after="0" w:line="240" w:lineRule="exact"/>
      <w:ind w:left="29"/>
    </w:pPr>
    <w:rPr>
      <w:rFonts w:eastAsia="Times New Roman"/>
      <w:sz w:val="20"/>
      <w:szCs w:val="20"/>
      <w:lang w:eastAsia="en-US"/>
    </w:rPr>
  </w:style>
  <w:style w:type="character" w:customStyle="1" w:styleId="TableNoteChar">
    <w:name w:val="Table Note Char"/>
    <w:link w:val="TableNote"/>
    <w:rsid w:val="002660B8"/>
    <w:rPr>
      <w:rFonts w:ascii="Arial" w:hAnsi="Arial"/>
      <w:sz w:val="22"/>
      <w:szCs w:val="24"/>
      <w:lang w:eastAsia="en-US"/>
    </w:rPr>
  </w:style>
  <w:style w:type="character" w:customStyle="1" w:styleId="TableFooterChar">
    <w:name w:val="Table Footer Char"/>
    <w:link w:val="TableFooter"/>
    <w:rsid w:val="002660B8"/>
    <w:rPr>
      <w:rFonts w:ascii="Arial" w:hAnsi="Arial"/>
      <w:sz w:val="22"/>
      <w:szCs w:val="24"/>
      <w:lang w:eastAsia="en-US"/>
    </w:rPr>
  </w:style>
  <w:style w:type="paragraph" w:styleId="TOC6">
    <w:name w:val="toc 6"/>
    <w:basedOn w:val="Normal"/>
    <w:next w:val="Normal"/>
    <w:autoRedefine/>
    <w:uiPriority w:val="39"/>
    <w:rsid w:val="002660B8"/>
    <w:pPr>
      <w:ind w:left="1200"/>
    </w:pPr>
    <w:rPr>
      <w:rFonts w:ascii="Times New Roman" w:eastAsia="Times New Roman" w:hAnsi="Times New Roman"/>
      <w:lang w:eastAsia="en-US"/>
    </w:rPr>
  </w:style>
  <w:style w:type="paragraph" w:styleId="TOC7">
    <w:name w:val="toc 7"/>
    <w:basedOn w:val="Normal"/>
    <w:next w:val="Normal"/>
    <w:autoRedefine/>
    <w:uiPriority w:val="39"/>
    <w:rsid w:val="002660B8"/>
    <w:pPr>
      <w:ind w:left="1440"/>
    </w:pPr>
    <w:rPr>
      <w:rFonts w:ascii="Times New Roman" w:eastAsia="Times New Roman" w:hAnsi="Times New Roman"/>
      <w:lang w:eastAsia="en-US"/>
    </w:rPr>
  </w:style>
  <w:style w:type="paragraph" w:styleId="TOC8">
    <w:name w:val="toc 8"/>
    <w:basedOn w:val="Normal"/>
    <w:next w:val="Normal"/>
    <w:autoRedefine/>
    <w:uiPriority w:val="39"/>
    <w:rsid w:val="002660B8"/>
    <w:pPr>
      <w:ind w:left="1680"/>
    </w:pPr>
    <w:rPr>
      <w:rFonts w:ascii="Times New Roman" w:eastAsia="Times New Roman" w:hAnsi="Times New Roman"/>
      <w:lang w:eastAsia="en-US"/>
    </w:rPr>
  </w:style>
  <w:style w:type="character" w:customStyle="1" w:styleId="CharChar3">
    <w:name w:val="Char Char3"/>
    <w:rsid w:val="00420C87"/>
    <w:rPr>
      <w:rFonts w:ascii="Arial" w:hAnsi="Arial" w:cs="Arial"/>
      <w:sz w:val="24"/>
      <w:szCs w:val="24"/>
      <w:lang w:val="en-US" w:eastAsia="en-US" w:bidi="ar-SA"/>
    </w:rPr>
  </w:style>
  <w:style w:type="paragraph" w:styleId="PlainText">
    <w:name w:val="Plain Text"/>
    <w:basedOn w:val="Normal"/>
    <w:rsid w:val="00420C87"/>
    <w:rPr>
      <w:rFonts w:ascii="Courier New" w:eastAsia="Times New Roman" w:hAnsi="Courier New" w:cs="Courier New"/>
      <w:sz w:val="20"/>
      <w:szCs w:val="20"/>
      <w:lang w:eastAsia="en-US"/>
    </w:rPr>
  </w:style>
  <w:style w:type="character" w:styleId="Emphasis">
    <w:name w:val="Emphasis"/>
    <w:qFormat/>
    <w:rsid w:val="00420C87"/>
    <w:rPr>
      <w:i/>
      <w:iCs/>
    </w:rPr>
  </w:style>
  <w:style w:type="paragraph" w:customStyle="1" w:styleId="tablecellcenter0">
    <w:name w:val="tablecellcenter"/>
    <w:basedOn w:val="Normal"/>
    <w:rsid w:val="00420C87"/>
    <w:pPr>
      <w:spacing w:before="100" w:beforeAutospacing="1" w:after="100" w:afterAutospacing="1"/>
    </w:pPr>
    <w:rPr>
      <w:rFonts w:ascii="Times New Roman" w:eastAsia="Times New Roman" w:hAnsi="Times New Roman"/>
      <w:lang w:eastAsia="en-US"/>
    </w:rPr>
  </w:style>
  <w:style w:type="character" w:customStyle="1" w:styleId="CharChar">
    <w:name w:val="Char Char"/>
    <w:rsid w:val="00420C87"/>
    <w:rPr>
      <w:rFonts w:ascii="Arial" w:hAnsi="Arial" w:cs="Arial"/>
      <w:sz w:val="24"/>
      <w:szCs w:val="24"/>
      <w:lang w:val="en-US" w:eastAsia="en-US" w:bidi="ar-SA"/>
    </w:rPr>
  </w:style>
  <w:style w:type="paragraph" w:styleId="DocumentMap">
    <w:name w:val="Document Map"/>
    <w:basedOn w:val="Normal"/>
    <w:semiHidden/>
    <w:rsid w:val="008449D3"/>
    <w:pPr>
      <w:shd w:val="clear" w:color="auto" w:fill="000080"/>
    </w:pPr>
    <w:rPr>
      <w:rFonts w:ascii="Tahoma" w:hAnsi="Tahoma" w:cs="Tahoma"/>
      <w:sz w:val="20"/>
      <w:szCs w:val="20"/>
    </w:rPr>
  </w:style>
  <w:style w:type="paragraph" w:customStyle="1" w:styleId="FooterCentered">
    <w:name w:val="Footer Centered"/>
    <w:basedOn w:val="Normal"/>
    <w:rsid w:val="00A62E2E"/>
    <w:pPr>
      <w:spacing w:line="240" w:lineRule="exact"/>
      <w:ind w:left="1080" w:right="1080"/>
      <w:jc w:val="center"/>
    </w:pPr>
    <w:rPr>
      <w:rFonts w:eastAsia="Times New Roman"/>
      <w:sz w:val="20"/>
      <w:szCs w:val="20"/>
      <w:lang w:eastAsia="en-US"/>
    </w:rPr>
  </w:style>
  <w:style w:type="character" w:customStyle="1" w:styleId="BodyTextIndentChar">
    <w:name w:val="Body Text Indent Char"/>
    <w:link w:val="BodyTextIndent"/>
    <w:rsid w:val="00F426E8"/>
    <w:rPr>
      <w:rFonts w:eastAsia="Times New Roman"/>
      <w:sz w:val="24"/>
      <w:szCs w:val="24"/>
    </w:rPr>
  </w:style>
  <w:style w:type="character" w:customStyle="1" w:styleId="Heading3Char">
    <w:name w:val="Heading 3 Char"/>
    <w:aliases w:val="PDP Heading 3 Char,Titre 31 Char,3 bullet Char,b Char,2 Char,Lv3 Char,Heading 3 Char Char1 Char Char Char Char,Heading 3 Char1 Char Char Char Char,Heading 3 Char1 Char Char Char Char Char Char Char,Heading 3 Char2 Char Char Char"/>
    <w:link w:val="Heading3"/>
    <w:rsid w:val="006D002F"/>
    <w:rPr>
      <w:rFonts w:asciiTheme="minorHAnsi" w:hAnsiTheme="minorHAnsi" w:cs="Arial"/>
      <w:bCs/>
      <w:iCs/>
      <w:color w:val="365F91" w:themeColor="accent1" w:themeShade="BF"/>
      <w:spacing w:val="20"/>
      <w:kern w:val="32"/>
      <w:sz w:val="24"/>
      <w:szCs w:val="26"/>
      <w:lang w:eastAsia="zh-CN"/>
    </w:rPr>
  </w:style>
  <w:style w:type="character" w:customStyle="1" w:styleId="ParagraphSpaceChar">
    <w:name w:val="Paragraph Space Char"/>
    <w:link w:val="ParagraphSpace"/>
    <w:rsid w:val="001A649B"/>
    <w:rPr>
      <w:rFonts w:ascii="Arial" w:hAnsi="Arial"/>
      <w:sz w:val="22"/>
      <w:szCs w:val="24"/>
      <w:lang w:eastAsia="zh-CN"/>
    </w:rPr>
  </w:style>
  <w:style w:type="character" w:customStyle="1" w:styleId="Heading4Char">
    <w:name w:val="Heading 4 Char"/>
    <w:aliases w:val="Heading 41 Char,titre 4 Char,Lv4 Char"/>
    <w:link w:val="Heading4"/>
    <w:rsid w:val="002C687E"/>
    <w:rPr>
      <w:rFonts w:asciiTheme="minorHAnsi" w:hAnsiTheme="minorHAnsi" w:cs="Arial"/>
      <w:iCs/>
      <w:color w:val="365F91" w:themeColor="accent1" w:themeShade="BF"/>
      <w:spacing w:val="20"/>
      <w:kern w:val="32"/>
      <w:sz w:val="24"/>
      <w:szCs w:val="28"/>
      <w:lang w:eastAsia="zh-CN"/>
    </w:rPr>
  </w:style>
  <w:style w:type="character" w:customStyle="1" w:styleId="CommentTextChar">
    <w:name w:val="Comment Text Char"/>
    <w:link w:val="CommentText"/>
    <w:uiPriority w:val="99"/>
    <w:rsid w:val="00465500"/>
    <w:rPr>
      <w:rFonts w:eastAsia="Times New Roman"/>
    </w:rPr>
  </w:style>
  <w:style w:type="paragraph" w:customStyle="1" w:styleId="Textkrpernormal">
    <w:name w:val="Textkörper normal"/>
    <w:basedOn w:val="Normal"/>
    <w:link w:val="TextkrpernormalZchn"/>
    <w:qFormat/>
    <w:rsid w:val="002308DA"/>
    <w:pPr>
      <w:spacing w:after="120" w:line="300" w:lineRule="auto"/>
      <w:jc w:val="both"/>
    </w:pPr>
    <w:rPr>
      <w:rFonts w:asciiTheme="minorHAnsi" w:hAnsiTheme="minorHAnsi"/>
      <w:szCs w:val="20"/>
    </w:rPr>
  </w:style>
  <w:style w:type="paragraph" w:customStyle="1" w:styleId="Default">
    <w:name w:val="Default"/>
    <w:rsid w:val="0072169F"/>
    <w:pPr>
      <w:autoSpaceDE w:val="0"/>
      <w:autoSpaceDN w:val="0"/>
      <w:adjustRightInd w:val="0"/>
    </w:pPr>
    <w:rPr>
      <w:rFonts w:ascii="Verdana" w:hAnsi="Verdana" w:cs="Verdana"/>
      <w:color w:val="000000"/>
      <w:sz w:val="24"/>
      <w:szCs w:val="24"/>
    </w:rPr>
  </w:style>
  <w:style w:type="paragraph" w:customStyle="1" w:styleId="Greenbulletinstructions">
    <w:name w:val="Green bullet instructions"/>
    <w:basedOn w:val="Textkrpernormal"/>
    <w:link w:val="GreenbulletinstructionsChar"/>
    <w:qFormat/>
    <w:rsid w:val="00AB4863"/>
    <w:pPr>
      <w:numPr>
        <w:numId w:val="8"/>
      </w:numPr>
      <w:spacing w:line="240" w:lineRule="exact"/>
    </w:pPr>
  </w:style>
  <w:style w:type="character" w:customStyle="1" w:styleId="TextkrpernormalZchn">
    <w:name w:val="Textkörper normal Zchn"/>
    <w:link w:val="Textkrpernormal"/>
    <w:rsid w:val="002308DA"/>
    <w:rPr>
      <w:rFonts w:asciiTheme="minorHAnsi" w:hAnsiTheme="minorHAnsi"/>
      <w:sz w:val="24"/>
      <w:lang w:eastAsia="zh-CN"/>
    </w:rPr>
  </w:style>
  <w:style w:type="character" w:customStyle="1" w:styleId="Titelblau">
    <w:name w:val="Titel blau"/>
    <w:qFormat/>
    <w:rsid w:val="002308DA"/>
    <w:rPr>
      <w:rFonts w:asciiTheme="minorHAnsi" w:hAnsiTheme="minorHAnsi"/>
      <w:b w:val="0"/>
      <w:i w:val="0"/>
      <w:caps w:val="0"/>
      <w:smallCaps w:val="0"/>
      <w:strike w:val="0"/>
      <w:dstrike w:val="0"/>
      <w:vanish w:val="0"/>
      <w:color w:val="365F91" w:themeColor="accent1" w:themeShade="BF"/>
      <w:spacing w:val="20"/>
      <w:sz w:val="28"/>
      <w:u w:val="none"/>
      <w:vertAlign w:val="baseline"/>
      <w:lang w:eastAsia="zh-CN"/>
    </w:rPr>
  </w:style>
  <w:style w:type="character" w:customStyle="1" w:styleId="GreenbulletinstructionsChar">
    <w:name w:val="Green bullet instructions Char"/>
    <w:basedOn w:val="TextkrpernormalZchn"/>
    <w:link w:val="Greenbulletinstructions"/>
    <w:rsid w:val="00AB4863"/>
    <w:rPr>
      <w:rFonts w:asciiTheme="minorHAnsi" w:hAnsiTheme="minorHAnsi"/>
      <w:sz w:val="24"/>
      <w:lang w:eastAsia="zh-CN"/>
    </w:rPr>
  </w:style>
  <w:style w:type="character" w:customStyle="1" w:styleId="Greentextembedded">
    <w:name w:val="Green text embedded"/>
    <w:qFormat/>
    <w:rsid w:val="0002790A"/>
    <w:rPr>
      <w:rFonts w:ascii="Arial" w:hAnsi="Arial"/>
      <w:b/>
      <w:i/>
      <w:color w:val="008000"/>
      <w:sz w:val="20"/>
      <w:u w:val="none"/>
      <w:lang w:eastAsia="zh-CN"/>
    </w:rPr>
  </w:style>
  <w:style w:type="paragraph" w:customStyle="1" w:styleId="Greenindentedbullet">
    <w:name w:val="Green indented bullet"/>
    <w:basedOn w:val="Textkrpernormal"/>
    <w:link w:val="GreenindentedbulletChar"/>
    <w:qFormat/>
    <w:rsid w:val="00D40C01"/>
    <w:pPr>
      <w:spacing w:after="100" w:line="240" w:lineRule="exact"/>
      <w:ind w:left="1296"/>
    </w:pPr>
  </w:style>
  <w:style w:type="paragraph" w:customStyle="1" w:styleId="Redinstructions">
    <w:name w:val="Red instructions"/>
    <w:basedOn w:val="Textkrpernormal"/>
    <w:link w:val="RedinstructionsChar"/>
    <w:qFormat/>
    <w:rsid w:val="00F71CE0"/>
    <w:pPr>
      <w:ind w:left="450" w:hanging="450"/>
    </w:pPr>
    <w:rPr>
      <w:b/>
      <w:i/>
      <w:color w:val="FF0000"/>
      <w:sz w:val="22"/>
    </w:rPr>
  </w:style>
  <w:style w:type="character" w:customStyle="1" w:styleId="GreenindentedbulletChar">
    <w:name w:val="Green indented bullet Char"/>
    <w:basedOn w:val="TextkrpernormalZchn"/>
    <w:link w:val="Greenindentedbullet"/>
    <w:rsid w:val="00D40C01"/>
    <w:rPr>
      <w:rFonts w:ascii="Arial" w:hAnsi="Arial"/>
      <w:b w:val="0"/>
      <w:i w:val="0"/>
      <w:color w:val="008000"/>
      <w:sz w:val="24"/>
      <w:lang w:eastAsia="zh-CN"/>
    </w:rPr>
  </w:style>
  <w:style w:type="paragraph" w:customStyle="1" w:styleId="Greenoptiontext">
    <w:name w:val="Green option text"/>
    <w:basedOn w:val="Greenindentedbullet"/>
    <w:link w:val="GreenoptiontextChar"/>
    <w:qFormat/>
    <w:rsid w:val="00682264"/>
    <w:pPr>
      <w:ind w:left="720"/>
    </w:pPr>
  </w:style>
  <w:style w:type="character" w:customStyle="1" w:styleId="RedinstructionsChar">
    <w:name w:val="Red instructions Char"/>
    <w:link w:val="Redinstructions"/>
    <w:rsid w:val="00F71CE0"/>
    <w:rPr>
      <w:rFonts w:ascii="Arial" w:hAnsi="Arial"/>
      <w:b w:val="0"/>
      <w:i w:val="0"/>
      <w:color w:val="FF0000"/>
      <w:sz w:val="22"/>
      <w:lang w:eastAsia="zh-CN"/>
    </w:rPr>
  </w:style>
  <w:style w:type="paragraph" w:styleId="BodyText">
    <w:name w:val="Body Text"/>
    <w:basedOn w:val="Normal"/>
    <w:link w:val="BodyTextChar"/>
    <w:qFormat/>
    <w:rsid w:val="004F5077"/>
    <w:pPr>
      <w:spacing w:after="120"/>
    </w:pPr>
  </w:style>
  <w:style w:type="character" w:customStyle="1" w:styleId="GreenoptiontextChar">
    <w:name w:val="Green option text Char"/>
    <w:basedOn w:val="GreenindentedbulletChar"/>
    <w:link w:val="Greenoptiontext"/>
    <w:rsid w:val="00682264"/>
    <w:rPr>
      <w:rFonts w:ascii="Arial" w:hAnsi="Arial"/>
      <w:b w:val="0"/>
      <w:i w:val="0"/>
      <w:color w:val="008000"/>
      <w:sz w:val="24"/>
      <w:lang w:eastAsia="zh-CN"/>
    </w:rPr>
  </w:style>
  <w:style w:type="character" w:customStyle="1" w:styleId="BodyTextChar">
    <w:name w:val="Body Text Char"/>
    <w:link w:val="BodyText"/>
    <w:rsid w:val="004F5077"/>
    <w:rPr>
      <w:rFonts w:ascii="Arial" w:hAnsi="Arial"/>
      <w:sz w:val="24"/>
      <w:szCs w:val="24"/>
      <w:lang w:eastAsia="zh-CN"/>
    </w:rPr>
  </w:style>
  <w:style w:type="paragraph" w:customStyle="1" w:styleId="OX40IND">
    <w:name w:val="OX40 IND"/>
    <w:basedOn w:val="Normal"/>
    <w:link w:val="OX40INDChar"/>
    <w:rsid w:val="004F03F9"/>
    <w:pPr>
      <w:spacing w:after="250" w:line="300" w:lineRule="atLeast"/>
    </w:pPr>
    <w:rPr>
      <w:sz w:val="22"/>
    </w:rPr>
  </w:style>
  <w:style w:type="character" w:customStyle="1" w:styleId="OX40INDChar">
    <w:name w:val="OX40 IND Char"/>
    <w:link w:val="OX40IND"/>
    <w:rsid w:val="004F03F9"/>
    <w:rPr>
      <w:rFonts w:ascii="Arial" w:hAnsi="Arial"/>
      <w:sz w:val="22"/>
      <w:szCs w:val="24"/>
      <w:lang w:eastAsia="zh-CN"/>
    </w:rPr>
  </w:style>
  <w:style w:type="character" w:customStyle="1" w:styleId="ListTextChar">
    <w:name w:val="List Text Char"/>
    <w:link w:val="ListText"/>
    <w:rsid w:val="007F6818"/>
    <w:rPr>
      <w:rFonts w:ascii="Arial" w:hAnsi="Arial"/>
      <w:sz w:val="22"/>
      <w:szCs w:val="24"/>
      <w:lang w:eastAsia="zh-CN"/>
    </w:rPr>
  </w:style>
  <w:style w:type="character" w:customStyle="1" w:styleId="TableCell10LeftChar">
    <w:name w:val="Table Cell 10 Left Char"/>
    <w:link w:val="TableCell10Left"/>
    <w:rsid w:val="00CF3584"/>
    <w:rPr>
      <w:rFonts w:ascii="Arial" w:hAnsi="Arial"/>
      <w:szCs w:val="24"/>
      <w:lang w:eastAsia="zh-CN"/>
    </w:rPr>
  </w:style>
  <w:style w:type="paragraph" w:styleId="Revision">
    <w:name w:val="Revision"/>
    <w:hidden/>
    <w:uiPriority w:val="99"/>
    <w:semiHidden/>
    <w:rsid w:val="0005628A"/>
    <w:rPr>
      <w:rFonts w:ascii="Arial" w:hAnsi="Arial"/>
      <w:sz w:val="24"/>
      <w:szCs w:val="24"/>
      <w:lang w:eastAsia="zh-CN"/>
    </w:rPr>
  </w:style>
  <w:style w:type="paragraph" w:customStyle="1" w:styleId="Citation">
    <w:name w:val="Citation"/>
    <w:basedOn w:val="Normal"/>
    <w:link w:val="CitationChar"/>
    <w:rsid w:val="00524DA2"/>
    <w:pPr>
      <w:spacing w:after="170" w:line="280" w:lineRule="exact"/>
      <w:ind w:left="567" w:hanging="567"/>
    </w:pPr>
    <w:rPr>
      <w:noProof/>
      <w:sz w:val="22"/>
      <w:szCs w:val="22"/>
    </w:rPr>
  </w:style>
  <w:style w:type="character" w:customStyle="1" w:styleId="CitationChar">
    <w:name w:val="Citation Char"/>
    <w:link w:val="Citation"/>
    <w:rsid w:val="00524DA2"/>
    <w:rPr>
      <w:rFonts w:ascii="Arial" w:hAnsi="Arial"/>
      <w:noProof/>
      <w:sz w:val="22"/>
      <w:szCs w:val="22"/>
      <w:lang w:eastAsia="zh-CN"/>
    </w:rPr>
  </w:style>
  <w:style w:type="character" w:customStyle="1" w:styleId="TableCell10CenterChar">
    <w:name w:val="Table Cell 10 Center Char"/>
    <w:link w:val="TableCell10Center"/>
    <w:locked/>
    <w:rsid w:val="00A66511"/>
    <w:rPr>
      <w:rFonts w:ascii="Arial" w:hAnsi="Arial"/>
      <w:szCs w:val="24"/>
      <w:lang w:eastAsia="zh-CN"/>
    </w:rPr>
  </w:style>
  <w:style w:type="character" w:customStyle="1" w:styleId="TabFigNoteChar">
    <w:name w:val="TabFig Note Char"/>
    <w:link w:val="TabFigNote"/>
    <w:rsid w:val="00F10C79"/>
    <w:rPr>
      <w:rFonts w:ascii="Arial" w:hAnsi="Arial"/>
      <w:szCs w:val="24"/>
      <w:lang w:eastAsia="zh-CN"/>
    </w:rPr>
  </w:style>
  <w:style w:type="paragraph" w:styleId="TOCHeading">
    <w:name w:val="TOC Heading"/>
    <w:basedOn w:val="Heading1"/>
    <w:next w:val="Normal"/>
    <w:uiPriority w:val="39"/>
    <w:semiHidden/>
    <w:unhideWhenUsed/>
    <w:qFormat/>
    <w:rsid w:val="00996D92"/>
    <w:pPr>
      <w:numPr>
        <w:numId w:val="9"/>
      </w:numPr>
      <w:outlineLvl w:val="9"/>
    </w:pPr>
    <w:rPr>
      <w:caps w:val="0"/>
    </w:rPr>
  </w:style>
  <w:style w:type="character" w:customStyle="1" w:styleId="HeaderChar">
    <w:name w:val="Header Char"/>
    <w:link w:val="Header"/>
    <w:rsid w:val="00661045"/>
    <w:rPr>
      <w:rFonts w:ascii="Arial" w:hAnsi="Arial"/>
      <w:b/>
      <w:sz w:val="24"/>
      <w:szCs w:val="24"/>
      <w:lang w:eastAsia="zh-CN"/>
    </w:rPr>
  </w:style>
  <w:style w:type="character" w:customStyle="1" w:styleId="gmail-m5823968201044174291gmail-m5804886253262955854greentextembedded">
    <w:name w:val="gmail-m_5823968201044174291gmail-m_5804886253262955854greentextembedded"/>
    <w:rsid w:val="00DD7C20"/>
  </w:style>
  <w:style w:type="character" w:customStyle="1" w:styleId="FooterChar">
    <w:name w:val="Footer Char"/>
    <w:basedOn w:val="DefaultParagraphFont"/>
    <w:link w:val="Footer"/>
    <w:uiPriority w:val="99"/>
    <w:rsid w:val="00900EF8"/>
    <w:rPr>
      <w:rFonts w:ascii="Arial" w:hAnsi="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72545">
      <w:bodyDiv w:val="1"/>
      <w:marLeft w:val="0"/>
      <w:marRight w:val="0"/>
      <w:marTop w:val="0"/>
      <w:marBottom w:val="0"/>
      <w:divBdr>
        <w:top w:val="none" w:sz="0" w:space="0" w:color="auto"/>
        <w:left w:val="none" w:sz="0" w:space="0" w:color="auto"/>
        <w:bottom w:val="none" w:sz="0" w:space="0" w:color="auto"/>
        <w:right w:val="none" w:sz="0" w:space="0" w:color="auto"/>
      </w:divBdr>
    </w:div>
    <w:div w:id="489713073">
      <w:bodyDiv w:val="1"/>
      <w:marLeft w:val="0"/>
      <w:marRight w:val="0"/>
      <w:marTop w:val="0"/>
      <w:marBottom w:val="0"/>
      <w:divBdr>
        <w:top w:val="none" w:sz="0" w:space="0" w:color="auto"/>
        <w:left w:val="none" w:sz="0" w:space="0" w:color="auto"/>
        <w:bottom w:val="none" w:sz="0" w:space="0" w:color="auto"/>
        <w:right w:val="none" w:sz="0" w:space="0" w:color="auto"/>
      </w:divBdr>
    </w:div>
    <w:div w:id="568883778">
      <w:bodyDiv w:val="1"/>
      <w:marLeft w:val="0"/>
      <w:marRight w:val="0"/>
      <w:marTop w:val="0"/>
      <w:marBottom w:val="0"/>
      <w:divBdr>
        <w:top w:val="none" w:sz="0" w:space="0" w:color="auto"/>
        <w:left w:val="none" w:sz="0" w:space="0" w:color="auto"/>
        <w:bottom w:val="none" w:sz="0" w:space="0" w:color="auto"/>
        <w:right w:val="none" w:sz="0" w:space="0" w:color="auto"/>
      </w:divBdr>
    </w:div>
    <w:div w:id="807631562">
      <w:bodyDiv w:val="1"/>
      <w:marLeft w:val="0"/>
      <w:marRight w:val="0"/>
      <w:marTop w:val="0"/>
      <w:marBottom w:val="0"/>
      <w:divBdr>
        <w:top w:val="none" w:sz="0" w:space="0" w:color="auto"/>
        <w:left w:val="none" w:sz="0" w:space="0" w:color="auto"/>
        <w:bottom w:val="none" w:sz="0" w:space="0" w:color="auto"/>
        <w:right w:val="none" w:sz="0" w:space="0" w:color="auto"/>
      </w:divBdr>
    </w:div>
    <w:div w:id="898904753">
      <w:bodyDiv w:val="1"/>
      <w:marLeft w:val="0"/>
      <w:marRight w:val="0"/>
      <w:marTop w:val="0"/>
      <w:marBottom w:val="0"/>
      <w:divBdr>
        <w:top w:val="none" w:sz="0" w:space="0" w:color="auto"/>
        <w:left w:val="none" w:sz="0" w:space="0" w:color="auto"/>
        <w:bottom w:val="none" w:sz="0" w:space="0" w:color="auto"/>
        <w:right w:val="none" w:sz="0" w:space="0" w:color="auto"/>
      </w:divBdr>
    </w:div>
    <w:div w:id="1023826650">
      <w:bodyDiv w:val="1"/>
      <w:marLeft w:val="0"/>
      <w:marRight w:val="0"/>
      <w:marTop w:val="0"/>
      <w:marBottom w:val="0"/>
      <w:divBdr>
        <w:top w:val="none" w:sz="0" w:space="0" w:color="auto"/>
        <w:left w:val="none" w:sz="0" w:space="0" w:color="auto"/>
        <w:bottom w:val="none" w:sz="0" w:space="0" w:color="auto"/>
        <w:right w:val="none" w:sz="0" w:space="0" w:color="auto"/>
      </w:divBdr>
    </w:div>
    <w:div w:id="1182475799">
      <w:bodyDiv w:val="1"/>
      <w:marLeft w:val="0"/>
      <w:marRight w:val="0"/>
      <w:marTop w:val="0"/>
      <w:marBottom w:val="0"/>
      <w:divBdr>
        <w:top w:val="none" w:sz="0" w:space="0" w:color="auto"/>
        <w:left w:val="none" w:sz="0" w:space="0" w:color="auto"/>
        <w:bottom w:val="none" w:sz="0" w:space="0" w:color="auto"/>
        <w:right w:val="none" w:sz="0" w:space="0" w:color="auto"/>
      </w:divBdr>
    </w:div>
    <w:div w:id="1449858067">
      <w:bodyDiv w:val="1"/>
      <w:marLeft w:val="0"/>
      <w:marRight w:val="0"/>
      <w:marTop w:val="0"/>
      <w:marBottom w:val="0"/>
      <w:divBdr>
        <w:top w:val="none" w:sz="0" w:space="0" w:color="auto"/>
        <w:left w:val="none" w:sz="0" w:space="0" w:color="auto"/>
        <w:bottom w:val="none" w:sz="0" w:space="0" w:color="auto"/>
        <w:right w:val="none" w:sz="0" w:space="0" w:color="auto"/>
      </w:divBdr>
    </w:div>
    <w:div w:id="1522167064">
      <w:bodyDiv w:val="1"/>
      <w:marLeft w:val="0"/>
      <w:marRight w:val="0"/>
      <w:marTop w:val="0"/>
      <w:marBottom w:val="0"/>
      <w:divBdr>
        <w:top w:val="none" w:sz="0" w:space="0" w:color="auto"/>
        <w:left w:val="none" w:sz="0" w:space="0" w:color="auto"/>
        <w:bottom w:val="none" w:sz="0" w:space="0" w:color="auto"/>
        <w:right w:val="none" w:sz="0" w:space="0" w:color="auto"/>
      </w:divBdr>
    </w:div>
    <w:div w:id="1617635606">
      <w:bodyDiv w:val="1"/>
      <w:marLeft w:val="0"/>
      <w:marRight w:val="0"/>
      <w:marTop w:val="0"/>
      <w:marBottom w:val="0"/>
      <w:divBdr>
        <w:top w:val="none" w:sz="0" w:space="0" w:color="auto"/>
        <w:left w:val="none" w:sz="0" w:space="0" w:color="auto"/>
        <w:bottom w:val="none" w:sz="0" w:space="0" w:color="auto"/>
        <w:right w:val="none" w:sz="0" w:space="0" w:color="auto"/>
      </w:divBdr>
    </w:div>
    <w:div w:id="1711757459">
      <w:bodyDiv w:val="1"/>
      <w:marLeft w:val="0"/>
      <w:marRight w:val="0"/>
      <w:marTop w:val="0"/>
      <w:marBottom w:val="0"/>
      <w:divBdr>
        <w:top w:val="none" w:sz="0" w:space="0" w:color="auto"/>
        <w:left w:val="none" w:sz="0" w:space="0" w:color="auto"/>
        <w:bottom w:val="none" w:sz="0" w:space="0" w:color="auto"/>
        <w:right w:val="none" w:sz="0" w:space="0" w:color="auto"/>
      </w:divBdr>
    </w:div>
    <w:div w:id="1948345863">
      <w:bodyDiv w:val="1"/>
      <w:marLeft w:val="0"/>
      <w:marRight w:val="0"/>
      <w:marTop w:val="0"/>
      <w:marBottom w:val="0"/>
      <w:divBdr>
        <w:top w:val="none" w:sz="0" w:space="0" w:color="auto"/>
        <w:left w:val="none" w:sz="0" w:space="0" w:color="auto"/>
        <w:bottom w:val="none" w:sz="0" w:space="0" w:color="auto"/>
        <w:right w:val="none" w:sz="0" w:space="0" w:color="auto"/>
      </w:divBdr>
    </w:div>
    <w:div w:id="21212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rlan\AppData\Roaming\Microsoft\Templates\CTD_Basic_10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2029-11-30T23:00:00+00:00</_dlc_ExpireDate>
    <TaxKeywordTaxHTField xmlns="a177276f-3918-47a5-9f18-e724713e2356">
      <Terms xmlns="http://schemas.microsoft.com/office/infopath/2007/PartnerControls"/>
    </TaxKeywordTaxHTField>
    <TaxCatchAll xmlns="f191ad30-9ade-4f0c-b78e-cf30469879a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F0EC8AED5E0243A0179B6315DE9F59" ma:contentTypeVersion="7" ma:contentTypeDescription="Create a new document." ma:contentTypeScope="" ma:versionID="359649b37dd476a34ca0fe40ee1c3420">
  <xsd:schema xmlns:xsd="http://www.w3.org/2001/XMLSchema" xmlns:xs="http://www.w3.org/2001/XMLSchema" xmlns:p="http://schemas.microsoft.com/office/2006/metadata/properties" xmlns:ns1="http://schemas.microsoft.com/sharepoint/v3" xmlns:ns2="a177276f-3918-47a5-9f18-e724713e2356" xmlns:ns3="f191ad30-9ade-4f0c-b78e-cf30469879ae" targetNamespace="http://schemas.microsoft.com/office/2006/metadata/properties" ma:root="true" ma:fieldsID="2117b888104e23bc986591cc74101ca1" ns1:_="" ns2:_="" ns3:_="">
    <xsd:import namespace="http://schemas.microsoft.com/sharepoint/v3"/>
    <xsd:import namespace="a177276f-3918-47a5-9f18-e724713e2356"/>
    <xsd:import namespace="f191ad30-9ade-4f0c-b78e-cf30469879ae"/>
    <xsd:element name="properties">
      <xsd:complexType>
        <xsd:sequence>
          <xsd:element name="documentManagement">
            <xsd:complexType>
              <xsd:all>
                <xsd:element ref="ns2:TaxKeywordTaxHTField" minOccurs="0"/>
                <xsd:element ref="ns3:TaxCatchAll" minOccurs="0"/>
                <xsd:element ref="ns1:_dlc_ExpireDateSaved" minOccurs="0"/>
                <xsd:element ref="ns1:_dlc_ExpireDate" minOccurs="0"/>
                <xsd:element ref="ns1:_dlc_Exempt"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element name="_vti_ItemDeclaredRecord" ma:index="1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77276f-3918-47a5-9f18-e724713e2356"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b3b16da-6438-44a9-840c-73f1ed966cc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1ad30-9ade-4f0c-b78e-cf30469879ae"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6bdc91a0-1aa6-40dd-8d8a-77f519acefce}" ma:internalName="TaxCatchAll" ma:showField="CatchAllData" ma:web="a177276f-3918-47a5-9f18-e724713e23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C6585-242F-4C9E-9727-5CB2E00722A4}">
  <ds:schemaRefs>
    <ds:schemaRef ds:uri="http://schemas.microsoft.com/office/2006/metadata/properties"/>
    <ds:schemaRef ds:uri="http://schemas.microsoft.com/office/infopath/2007/PartnerControls"/>
    <ds:schemaRef ds:uri="http://schemas.microsoft.com/sharepoint/v3"/>
    <ds:schemaRef ds:uri="a177276f-3918-47a5-9f18-e724713e2356"/>
    <ds:schemaRef ds:uri="f191ad30-9ade-4f0c-b78e-cf30469879ae"/>
  </ds:schemaRefs>
</ds:datastoreItem>
</file>

<file path=customXml/itemProps2.xml><?xml version="1.0" encoding="utf-8"?>
<ds:datastoreItem xmlns:ds="http://schemas.openxmlformats.org/officeDocument/2006/customXml" ds:itemID="{7FBBDC5A-58E7-4BA4-8ACE-15000FD4FD74}">
  <ds:schemaRefs>
    <ds:schemaRef ds:uri="http://schemas.microsoft.com/sharepoint/v3/contenttype/forms"/>
  </ds:schemaRefs>
</ds:datastoreItem>
</file>

<file path=customXml/itemProps3.xml><?xml version="1.0" encoding="utf-8"?>
<ds:datastoreItem xmlns:ds="http://schemas.openxmlformats.org/officeDocument/2006/customXml" ds:itemID="{933768CB-7A5D-4B57-B466-CA3DB4510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77276f-3918-47a5-9f18-e724713e2356"/>
    <ds:schemaRef ds:uri="f191ad30-9ade-4f0c-b78e-cf3046987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DFAB3-1D1B-4914-926A-F64FC85F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CTD_Basic_10H.dot</Template>
  <TotalTime>0</TotalTime>
  <Pages>23</Pages>
  <Words>3957</Words>
  <Characters>24936</Characters>
  <Application>Microsoft Office Word</Application>
  <DocSecurity>0</DocSecurity>
  <Lines>207</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PD Protocol</vt:lpstr>
      <vt:lpstr>PD Protocol</vt:lpstr>
    </vt:vector>
  </TitlesOfParts>
  <Company>F. Hoffmann-La Roche, Ltd.</Company>
  <LinksUpToDate>false</LinksUpToDate>
  <CharactersWithSpaces>28836</CharactersWithSpaces>
  <SharedDoc>false</SharedDoc>
  <HLinks>
    <vt:vector size="48" baseType="variant">
      <vt:variant>
        <vt:i4>4063352</vt:i4>
      </vt:variant>
      <vt:variant>
        <vt:i4>561</vt:i4>
      </vt:variant>
      <vt:variant>
        <vt:i4>0</vt:i4>
      </vt:variant>
      <vt:variant>
        <vt:i4>5</vt:i4>
      </vt:variant>
      <vt:variant>
        <vt:lpwstr>http://www.roche.com/roche_global_policy_on_sharing_of_clinical_study_information.pdf</vt:lpwstr>
      </vt:variant>
      <vt:variant>
        <vt:lpwstr/>
      </vt:variant>
      <vt:variant>
        <vt:i4>393242</vt:i4>
      </vt:variant>
      <vt:variant>
        <vt:i4>558</vt:i4>
      </vt:variant>
      <vt:variant>
        <vt:i4>0</vt:i4>
      </vt:variant>
      <vt:variant>
        <vt:i4>5</vt:i4>
      </vt:variant>
      <vt:variant>
        <vt:lpwstr>http://gred.gene.com/groups/gred/early-dev/devsci-immunogenicity.html</vt:lpwstr>
      </vt:variant>
      <vt:variant>
        <vt:lpwstr/>
      </vt:variant>
      <vt:variant>
        <vt:i4>1179737</vt:i4>
      </vt:variant>
      <vt:variant>
        <vt:i4>552</vt:i4>
      </vt:variant>
      <vt:variant>
        <vt:i4>0</vt:i4>
      </vt:variant>
      <vt:variant>
        <vt:i4>5</vt:i4>
      </vt:variant>
      <vt:variant>
        <vt:lpwstr>http://gcpcenter.roche.com/synergy/portal/view/pdq-spi/gcpcenter/34-64711453/</vt:lpwstr>
      </vt:variant>
      <vt:variant>
        <vt:lpwstr/>
      </vt:variant>
      <vt:variant>
        <vt:i4>6094894</vt:i4>
      </vt:variant>
      <vt:variant>
        <vt:i4>540</vt:i4>
      </vt:variant>
      <vt:variant>
        <vt:i4>0</vt:i4>
      </vt:variant>
      <vt:variant>
        <vt:i4>5</vt:i4>
      </vt:variant>
      <vt:variant>
        <vt:lpwstr>http://ctep.cancer.gov/protocolDevelopment/electronic_applications/ctc.htm</vt:lpwstr>
      </vt:variant>
      <vt:variant>
        <vt:lpwstr/>
      </vt:variant>
      <vt:variant>
        <vt:i4>1507450</vt:i4>
      </vt:variant>
      <vt:variant>
        <vt:i4>528</vt:i4>
      </vt:variant>
      <vt:variant>
        <vt:i4>0</vt:i4>
      </vt:variant>
      <vt:variant>
        <vt:i4>5</vt:i4>
      </vt:variant>
      <vt:variant>
        <vt:lpwstr>http://www.roche.com/policy_continued_access_to_investigational_medicines.pdf</vt:lpwstr>
      </vt:variant>
      <vt:variant>
        <vt:lpwstr/>
      </vt:variant>
      <vt:variant>
        <vt:i4>1507450</vt:i4>
      </vt:variant>
      <vt:variant>
        <vt:i4>525</vt:i4>
      </vt:variant>
      <vt:variant>
        <vt:i4>0</vt:i4>
      </vt:variant>
      <vt:variant>
        <vt:i4>5</vt:i4>
      </vt:variant>
      <vt:variant>
        <vt:lpwstr>http://www.roche.com/policy_continued_access_to_investigational_medicines.pdf</vt:lpwstr>
      </vt:variant>
      <vt:variant>
        <vt:lpwstr/>
      </vt:variant>
      <vt:variant>
        <vt:i4>1507450</vt:i4>
      </vt:variant>
      <vt:variant>
        <vt:i4>522</vt:i4>
      </vt:variant>
      <vt:variant>
        <vt:i4>0</vt:i4>
      </vt:variant>
      <vt:variant>
        <vt:i4>5</vt:i4>
      </vt:variant>
      <vt:variant>
        <vt:lpwstr>http://www.roche.com/policy_continued_access_to_investigational_medicines.pdf</vt:lpwstr>
      </vt:variant>
      <vt:variant>
        <vt:lpwstr/>
      </vt:variant>
      <vt:variant>
        <vt:i4>7274544</vt:i4>
      </vt:variant>
      <vt:variant>
        <vt:i4>513</vt:i4>
      </vt:variant>
      <vt:variant>
        <vt:i4>0</vt:i4>
      </vt:variant>
      <vt:variant>
        <vt:i4>5</vt:i4>
      </vt:variant>
      <vt:variant>
        <vt:lpwstr>https://roche.jiveon.com/community/pdlive/functions/biometrics/biostatistics/oncology-biostat/blog/2016/03/31/are-you-considering-to-allow-crossover-in-your-oncology-clinical-trial-what-you-should-know-about-the-impact-on-the-trial-design-and-the-overall-survival-endpoint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Protocol</dc:title>
  <dc:subject>Global Dossier Model Document</dc:subject>
  <dc:creator>RAPID Global Dossier Template Team</dc:creator>
  <dc:description>Version 25.0/Dec-15-2016</dc:description>
  <cp:lastModifiedBy>Joschko, Natalie {MWGM~Grenzach}</cp:lastModifiedBy>
  <cp:revision>4</cp:revision>
  <cp:lastPrinted>2015-06-28T02:03:00Z</cp:lastPrinted>
  <dcterms:created xsi:type="dcterms:W3CDTF">2019-09-24T09:17:00Z</dcterms:created>
  <dcterms:modified xsi:type="dcterms:W3CDTF">2019-10-09T13:55:00Z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used">
    <vt:lpwstr>CTD_Basic_10H.dot</vt:lpwstr>
  </property>
  <property fmtid="{D5CDD505-2E9C-101B-9397-08002B2CF9AE}" pid="3" name="Version">
    <vt:i4>70</vt:i4>
  </property>
  <property fmtid="{D5CDD505-2E9C-101B-9397-08002B2CF9AE}" pid="4" name="SummDocX">
    <vt:bool>false</vt:bool>
  </property>
  <property fmtid="{D5CDD505-2E9C-101B-9397-08002B2CF9AE}" pid="5" name="isUSLabeling">
    <vt:bool>false</vt:bool>
  </property>
  <property fmtid="{D5CDD505-2E9C-101B-9397-08002B2CF9AE}" pid="6" name="CSRTemplate">
    <vt:bool>false</vt:bool>
  </property>
  <property fmtid="{D5CDD505-2E9C-101B-9397-08002B2CF9AE}" pid="7" name="ModelDoc">
    <vt:bool>true</vt:bool>
  </property>
  <property fmtid="{D5CDD505-2E9C-101B-9397-08002B2CF9AE}" pid="8" name="TabFigApp">
    <vt:bool>true</vt:bool>
  </property>
  <property fmtid="{D5CDD505-2E9C-101B-9397-08002B2CF9AE}" pid="9" name="BoldAppTitle">
    <vt:bool>true</vt:bool>
  </property>
  <property fmtid="{D5CDD505-2E9C-101B-9397-08002B2CF9AE}" pid="10" name="NoPageNum">
    <vt:bool>true</vt:bool>
  </property>
  <property fmtid="{D5CDD505-2E9C-101B-9397-08002B2CF9AE}" pid="11" name="NonConvertedSymbols">
    <vt:i4>0</vt:i4>
  </property>
  <property fmtid="{D5CDD505-2E9C-101B-9397-08002B2CF9AE}" pid="12" name="_NewReviewCycle">
    <vt:lpwstr/>
  </property>
  <property fmtid="{D5CDD505-2E9C-101B-9397-08002B2CF9AE}" pid="13" name="Template Version">
    <vt:lpwstr>1.4</vt:lpwstr>
  </property>
  <property fmtid="{D5CDD505-2E9C-101B-9397-08002B2CF9AE}" pid="14" name="_dlc_policyId">
    <vt:lpwstr>/team/201207FF/GroupReview/Shared Documents</vt:lpwstr>
  </property>
  <property fmtid="{D5CDD505-2E9C-101B-9397-08002B2CF9AE}" pid="15" name="ContentTypeId">
    <vt:lpwstr>0x010100EDF0EC8AED5E0243A0179B6315DE9F59</vt:lpwstr>
  </property>
  <property fmtid="{D5CDD505-2E9C-101B-9397-08002B2CF9AE}" pid="16" name="ItemRetentionFormula">
    <vt:lpwstr>&lt;formula id="Roche.Common.Coremap.ExpirationFormula" /&gt;</vt:lpwstr>
  </property>
  <property fmtid="{D5CDD505-2E9C-101B-9397-08002B2CF9AE}" pid="17" name="TaxKeyword">
    <vt:lpwstr/>
  </property>
</Properties>
</file>